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2C69" w14:textId="775E5C21" w:rsidR="000F37FA" w:rsidRPr="00E749F5" w:rsidRDefault="000F37FA">
      <w:pPr>
        <w:jc w:val="center"/>
        <w:rPr>
          <w:b/>
        </w:rPr>
      </w:pPr>
      <w:r w:rsidRPr="00E749F5">
        <w:rPr>
          <w:b/>
        </w:rPr>
        <w:t>A</w:t>
      </w:r>
      <w:r w:rsidR="00B751D6" w:rsidRPr="00E749F5">
        <w:rPr>
          <w:b/>
        </w:rPr>
        <w:t xml:space="preserve"> kedvezményezett</w:t>
      </w:r>
    </w:p>
    <w:p w14:paraId="76F98997" w14:textId="77777777" w:rsidR="000F37FA" w:rsidRPr="00E749F5" w:rsidRDefault="000F37FA">
      <w:pPr>
        <w:jc w:val="center"/>
      </w:pPr>
      <w:r w:rsidRPr="00E749F5">
        <w:t>(jogi személy vagy jogi személyiséggel nem rendelkező szervezet)</w:t>
      </w:r>
    </w:p>
    <w:p w14:paraId="5E2050B4" w14:textId="77777777" w:rsidR="000F37FA" w:rsidRPr="00E749F5" w:rsidRDefault="000F37FA">
      <w:pPr>
        <w:jc w:val="center"/>
        <w:rPr>
          <w:b/>
        </w:rPr>
      </w:pPr>
      <w:r w:rsidRPr="00E749F5">
        <w:rPr>
          <w:b/>
        </w:rPr>
        <w:t>NYILATKOZATA</w:t>
      </w:r>
    </w:p>
    <w:p w14:paraId="18C4E422" w14:textId="3B8ABD1F" w:rsidR="000F37FA" w:rsidRPr="00E749F5" w:rsidRDefault="000F37FA">
      <w:pPr>
        <w:spacing w:before="120" w:after="120"/>
        <w:jc w:val="both"/>
        <w:rPr>
          <w:b/>
        </w:rPr>
      </w:pPr>
      <w:r w:rsidRPr="00E749F5">
        <w:rPr>
          <w:b/>
        </w:rPr>
        <w:t xml:space="preserve">A </w:t>
      </w:r>
      <w:r w:rsidR="00916850" w:rsidRPr="00E749F5">
        <w:rPr>
          <w:b/>
        </w:rPr>
        <w:t>kedvezményezett</w:t>
      </w:r>
      <w:r w:rsidRPr="00E749F5">
        <w:rPr>
          <w:b/>
        </w:rPr>
        <w:t xml:space="preserve"> adatai:</w:t>
      </w:r>
    </w:p>
    <w:p w14:paraId="54709E8D" w14:textId="3E07DBFC" w:rsidR="000F37FA" w:rsidRPr="00133705" w:rsidRDefault="000F37FA">
      <w:pPr>
        <w:tabs>
          <w:tab w:val="right" w:leader="dot" w:pos="9070"/>
        </w:tabs>
        <w:jc w:val="both"/>
        <w:rPr>
          <w:highlight w:val="yellow"/>
        </w:rPr>
      </w:pPr>
      <w:r w:rsidRPr="00133705">
        <w:rPr>
          <w:highlight w:val="yellow"/>
        </w:rPr>
        <w:t xml:space="preserve">név: </w:t>
      </w:r>
    </w:p>
    <w:p w14:paraId="7F7F7BE2" w14:textId="6D73BFF5" w:rsidR="000F37FA" w:rsidRPr="00133705" w:rsidRDefault="000F37FA">
      <w:pPr>
        <w:tabs>
          <w:tab w:val="right" w:leader="dot" w:pos="9070"/>
        </w:tabs>
        <w:jc w:val="both"/>
        <w:rPr>
          <w:highlight w:val="yellow"/>
        </w:rPr>
      </w:pPr>
      <w:r w:rsidRPr="00133705">
        <w:rPr>
          <w:highlight w:val="yellow"/>
        </w:rPr>
        <w:t xml:space="preserve">székhely: </w:t>
      </w:r>
    </w:p>
    <w:p w14:paraId="58C0862F" w14:textId="239411A3" w:rsidR="000F37FA" w:rsidRPr="00133705" w:rsidRDefault="000F37FA">
      <w:pPr>
        <w:tabs>
          <w:tab w:val="right" w:leader="dot" w:pos="9070"/>
        </w:tabs>
        <w:jc w:val="both"/>
        <w:rPr>
          <w:highlight w:val="yellow"/>
        </w:rPr>
      </w:pPr>
      <w:r w:rsidRPr="00133705">
        <w:rPr>
          <w:highlight w:val="yellow"/>
        </w:rPr>
        <w:t xml:space="preserve">képviselő neve: </w:t>
      </w:r>
    </w:p>
    <w:p w14:paraId="6CE8A74B" w14:textId="4E8F2438" w:rsidR="000F37FA" w:rsidRPr="00133705" w:rsidRDefault="000F37FA">
      <w:pPr>
        <w:tabs>
          <w:tab w:val="right" w:leader="dot" w:pos="9070"/>
        </w:tabs>
        <w:jc w:val="both"/>
        <w:rPr>
          <w:highlight w:val="yellow"/>
        </w:rPr>
      </w:pPr>
      <w:r w:rsidRPr="00133705">
        <w:rPr>
          <w:highlight w:val="yellow"/>
        </w:rPr>
        <w:t xml:space="preserve">nyilvántartási szám: </w:t>
      </w:r>
    </w:p>
    <w:p w14:paraId="3466C981" w14:textId="646D51BB" w:rsidR="000F37FA" w:rsidRPr="00133705" w:rsidRDefault="000F37FA">
      <w:pPr>
        <w:tabs>
          <w:tab w:val="right" w:leader="dot" w:pos="9070"/>
        </w:tabs>
        <w:jc w:val="both"/>
        <w:rPr>
          <w:highlight w:val="yellow"/>
        </w:rPr>
      </w:pPr>
      <w:r w:rsidRPr="00133705">
        <w:rPr>
          <w:highlight w:val="yellow"/>
        </w:rPr>
        <w:t xml:space="preserve">nyilvántartást vezető szerv neve: </w:t>
      </w:r>
    </w:p>
    <w:p w14:paraId="664D2B02" w14:textId="50E56785" w:rsidR="000F37FA" w:rsidRPr="00E749F5" w:rsidRDefault="000F37FA">
      <w:pPr>
        <w:jc w:val="both"/>
      </w:pPr>
      <w:r w:rsidRPr="00133705">
        <w:rPr>
          <w:highlight w:val="yellow"/>
        </w:rPr>
        <w:t>adószám:</w:t>
      </w:r>
      <w:r w:rsidRPr="00E749F5">
        <w:t xml:space="preserve"> </w:t>
      </w:r>
    </w:p>
    <w:p w14:paraId="3977E111" w14:textId="77777777" w:rsidR="000F37FA" w:rsidRPr="00E749F5" w:rsidRDefault="000F37FA">
      <w:pPr>
        <w:jc w:val="both"/>
      </w:pPr>
    </w:p>
    <w:p w14:paraId="47020DE3" w14:textId="0066E9C8" w:rsidR="000F37FA" w:rsidRPr="00E749F5" w:rsidRDefault="000F37FA">
      <w:pPr>
        <w:jc w:val="both"/>
        <w:rPr>
          <w:b/>
        </w:rPr>
      </w:pPr>
      <w:r w:rsidRPr="00E749F5">
        <w:rPr>
          <w:b/>
        </w:rPr>
        <w:t xml:space="preserve">Alulírott, mint </w:t>
      </w:r>
      <w:r w:rsidRPr="00E749F5">
        <w:rPr>
          <w:b/>
          <w:i/>
        </w:rPr>
        <w:t>a(z)</w:t>
      </w:r>
      <w:r w:rsidR="0081469D" w:rsidRPr="00E749F5">
        <w:rPr>
          <w:b/>
          <w:i/>
        </w:rPr>
        <w:t xml:space="preserve"> </w:t>
      </w:r>
      <w:r w:rsidR="00133705" w:rsidRPr="00133705">
        <w:rPr>
          <w:b/>
          <w:i/>
          <w:highlight w:val="yellow"/>
        </w:rPr>
        <w:t>……………</w:t>
      </w:r>
      <w:r w:rsidR="00916850" w:rsidRPr="00133705">
        <w:rPr>
          <w:b/>
          <w:i/>
          <w:highlight w:val="yellow"/>
        </w:rPr>
        <w:t>…</w:t>
      </w:r>
      <w:r w:rsidRPr="00E749F5">
        <w:rPr>
          <w:b/>
          <w:i/>
        </w:rPr>
        <w:t>,</w:t>
      </w:r>
      <w:r w:rsidRPr="00E749F5">
        <w:rPr>
          <w:b/>
        </w:rPr>
        <w:t xml:space="preserve"> </w:t>
      </w:r>
      <w:r w:rsidR="00916850" w:rsidRPr="00E749F5">
        <w:rPr>
          <w:b/>
        </w:rPr>
        <w:t>kedvezményezett</w:t>
      </w:r>
      <w:r w:rsidRPr="00E749F5">
        <w:rPr>
          <w:b/>
        </w:rPr>
        <w:t xml:space="preserve"> képviseletére jogosult személy a </w:t>
      </w:r>
      <w:r w:rsidR="00916850" w:rsidRPr="00E749F5">
        <w:rPr>
          <w:b/>
        </w:rPr>
        <w:t>kedvezményezett</w:t>
      </w:r>
      <w:r w:rsidRPr="00E749F5">
        <w:rPr>
          <w:b/>
        </w:rPr>
        <w:t xml:space="preserve"> szervezet nevében az alábbiakról nyilatkozom:</w:t>
      </w:r>
    </w:p>
    <w:p w14:paraId="34DB8699" w14:textId="77777777" w:rsidR="000F37FA" w:rsidRPr="00E749F5" w:rsidRDefault="000F37FA">
      <w:pPr>
        <w:tabs>
          <w:tab w:val="right" w:leader="dot" w:pos="9070"/>
        </w:tabs>
        <w:spacing w:before="40"/>
        <w:jc w:val="both"/>
        <w:rPr>
          <w:b/>
        </w:rPr>
      </w:pPr>
    </w:p>
    <w:p w14:paraId="64C759D8" w14:textId="0695C15D" w:rsidR="00102118" w:rsidRPr="00E749F5" w:rsidRDefault="00891E8C" w:rsidP="00B264A0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ind w:hanging="720"/>
        <w:jc w:val="both"/>
        <w:rPr>
          <w:szCs w:val="24"/>
        </w:rPr>
      </w:pPr>
      <w:r w:rsidRPr="00E749F5">
        <w:rPr>
          <w:szCs w:val="24"/>
        </w:rPr>
        <w:t xml:space="preserve">az államháztartásról szóló törvény végrehajtásáról szóló 368/2011. (XII.31.) Korm. rendelet </w:t>
      </w:r>
      <w:r w:rsidRPr="00E749F5">
        <w:rPr>
          <w:szCs w:val="24"/>
        </w:rPr>
        <w:br/>
        <w:t xml:space="preserve">(a továbbiakban: </w:t>
      </w:r>
      <w:proofErr w:type="spellStart"/>
      <w:r w:rsidRPr="00E749F5">
        <w:rPr>
          <w:szCs w:val="24"/>
        </w:rPr>
        <w:t>Ávr</w:t>
      </w:r>
      <w:proofErr w:type="spellEnd"/>
      <w:r w:rsidRPr="00E749F5">
        <w:rPr>
          <w:szCs w:val="24"/>
        </w:rPr>
        <w:t xml:space="preserve">.) </w:t>
      </w:r>
      <w:r w:rsidR="00B54C2D" w:rsidRPr="00E749F5">
        <w:rPr>
          <w:szCs w:val="24"/>
        </w:rPr>
        <w:t>75. § (2) bekezdés d</w:t>
      </w:r>
      <w:r w:rsidR="00EC1912" w:rsidRPr="00E749F5">
        <w:rPr>
          <w:szCs w:val="24"/>
        </w:rPr>
        <w:t xml:space="preserve">) pontja alapján kijelentem, hogy az általam képviselt szervezet </w:t>
      </w:r>
    </w:p>
    <w:p w14:paraId="4ECEB17F" w14:textId="77777777" w:rsidR="002624AB" w:rsidRPr="00E749F5" w:rsidRDefault="002624AB" w:rsidP="002624AB">
      <w:pPr>
        <w:pStyle w:val="Header"/>
        <w:tabs>
          <w:tab w:val="clear" w:pos="4536"/>
          <w:tab w:val="clear" w:pos="9072"/>
        </w:tabs>
        <w:ind w:left="720"/>
        <w:jc w:val="both"/>
        <w:rPr>
          <w:szCs w:val="24"/>
        </w:rPr>
      </w:pPr>
    </w:p>
    <w:p w14:paraId="6A7C42E8" w14:textId="77777777" w:rsidR="00024C5E" w:rsidRPr="00E749F5" w:rsidRDefault="00891E8C" w:rsidP="00B264A0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  <w:r w:rsidRPr="00E749F5">
        <w:rPr>
          <w:szCs w:val="24"/>
        </w:rPr>
        <w:t>a</w:t>
      </w:r>
      <w:r w:rsidR="00102118" w:rsidRPr="00E749F5">
        <w:rPr>
          <w:szCs w:val="24"/>
        </w:rPr>
        <w:t>)</w:t>
      </w:r>
      <w:r w:rsidR="001C4F0A" w:rsidRPr="00E749F5">
        <w:rPr>
          <w:szCs w:val="24"/>
        </w:rPr>
        <w:t xml:space="preserve"> megfelel </w:t>
      </w:r>
    </w:p>
    <w:p w14:paraId="3C1F9C18" w14:textId="77777777" w:rsidR="00024C5E" w:rsidRPr="00E749F5" w:rsidRDefault="00024C5E" w:rsidP="00A35C9E">
      <w:pPr>
        <w:pStyle w:val="Header"/>
        <w:tabs>
          <w:tab w:val="clear" w:pos="4536"/>
          <w:tab w:val="clear" w:pos="9072"/>
        </w:tabs>
        <w:ind w:left="1134" w:hanging="425"/>
        <w:jc w:val="both"/>
        <w:rPr>
          <w:szCs w:val="24"/>
        </w:rPr>
      </w:pPr>
      <w:proofErr w:type="spellStart"/>
      <w:r w:rsidRPr="00E749F5">
        <w:rPr>
          <w:szCs w:val="24"/>
        </w:rPr>
        <w:t>aa</w:t>
      </w:r>
      <w:proofErr w:type="spellEnd"/>
      <w:r w:rsidRPr="00E749F5">
        <w:rPr>
          <w:szCs w:val="24"/>
        </w:rPr>
        <w:t>)</w:t>
      </w:r>
      <w:r w:rsidR="00A35C9E" w:rsidRPr="00E749F5">
        <w:rPr>
          <w:szCs w:val="24"/>
        </w:rPr>
        <w:tab/>
      </w:r>
      <w:r w:rsidR="001C4F0A" w:rsidRPr="00E749F5">
        <w:rPr>
          <w:szCs w:val="24"/>
        </w:rPr>
        <w:t>az</w:t>
      </w:r>
      <w:r w:rsidR="00891E8C" w:rsidRPr="00E749F5">
        <w:rPr>
          <w:szCs w:val="24"/>
        </w:rPr>
        <w:t xml:space="preserve"> államháztartásról szóló 2011. évi CXCV. törvény (a továbbiakban: Áht.) </w:t>
      </w:r>
      <w:r w:rsidR="001C4F0A" w:rsidRPr="00E749F5">
        <w:rPr>
          <w:szCs w:val="24"/>
        </w:rPr>
        <w:t>50. § (1) bekezdés a) pontjában a rendezett munkaügyi kapcsolatok vonatkozásában megha</w:t>
      </w:r>
      <w:r w:rsidR="00EC1912" w:rsidRPr="00E749F5">
        <w:rPr>
          <w:szCs w:val="24"/>
        </w:rPr>
        <w:t>tározott feltételeknek,</w:t>
      </w:r>
    </w:p>
    <w:p w14:paraId="23B40815" w14:textId="77777777" w:rsidR="00A35C9E" w:rsidRPr="00E749F5" w:rsidRDefault="00A35C9E" w:rsidP="00A35C9E">
      <w:pPr>
        <w:pStyle w:val="Header"/>
        <w:tabs>
          <w:tab w:val="clear" w:pos="4536"/>
          <w:tab w:val="clear" w:pos="9072"/>
        </w:tabs>
        <w:ind w:left="1134" w:hanging="425"/>
        <w:jc w:val="both"/>
        <w:rPr>
          <w:szCs w:val="24"/>
        </w:rPr>
      </w:pPr>
      <w:r w:rsidRPr="00E749F5">
        <w:rPr>
          <w:szCs w:val="24"/>
        </w:rPr>
        <w:t>ab)</w:t>
      </w:r>
      <w:r w:rsidRPr="00E749F5">
        <w:rPr>
          <w:szCs w:val="24"/>
        </w:rPr>
        <w:tab/>
      </w:r>
      <w:r w:rsidR="00024C5E" w:rsidRPr="00E749F5">
        <w:rPr>
          <w:szCs w:val="24"/>
        </w:rPr>
        <w:t>az</w:t>
      </w:r>
      <w:r w:rsidR="00891E8C" w:rsidRPr="00E749F5">
        <w:rPr>
          <w:szCs w:val="24"/>
        </w:rPr>
        <w:t xml:space="preserve"> </w:t>
      </w:r>
      <w:proofErr w:type="spellStart"/>
      <w:r w:rsidR="00891E8C" w:rsidRPr="00E749F5">
        <w:rPr>
          <w:szCs w:val="24"/>
        </w:rPr>
        <w:t>Ávr</w:t>
      </w:r>
      <w:proofErr w:type="spellEnd"/>
      <w:r w:rsidR="00891E8C" w:rsidRPr="00E749F5">
        <w:rPr>
          <w:szCs w:val="24"/>
        </w:rPr>
        <w:t>.</w:t>
      </w:r>
      <w:r w:rsidR="00024C5E" w:rsidRPr="00E749F5">
        <w:rPr>
          <w:szCs w:val="24"/>
        </w:rPr>
        <w:t xml:space="preserve"> 82. § (1) bekezdés a-e) alpontjában és a (2) bekezdésében meghatározott – a rendezett munkaügyi kapcsolatok megsértését jelentő– kizáró okok az általam képviselt szervezet tekintetében nem állnak fenn</w:t>
      </w:r>
      <w:r w:rsidR="00426EBE" w:rsidRPr="00E749F5">
        <w:rPr>
          <w:szCs w:val="24"/>
        </w:rPr>
        <w:t xml:space="preserve"> </w:t>
      </w:r>
    </w:p>
    <w:p w14:paraId="4CA6CC6B" w14:textId="77777777" w:rsidR="00024C5E" w:rsidRPr="00E749F5" w:rsidRDefault="00426EBE" w:rsidP="00A35C9E">
      <w:pPr>
        <w:pStyle w:val="Header"/>
        <w:tabs>
          <w:tab w:val="clear" w:pos="4536"/>
          <w:tab w:val="clear" w:pos="9072"/>
        </w:tabs>
        <w:ind w:left="1134"/>
        <w:jc w:val="both"/>
        <w:rPr>
          <w:i/>
          <w:szCs w:val="24"/>
        </w:rPr>
      </w:pPr>
      <w:r w:rsidRPr="00E749F5">
        <w:rPr>
          <w:i/>
          <w:szCs w:val="24"/>
        </w:rPr>
        <w:t xml:space="preserve">ÉS </w:t>
      </w:r>
    </w:p>
    <w:p w14:paraId="35FD06F4" w14:textId="77777777" w:rsidR="00426EBE" w:rsidRPr="00E749F5" w:rsidRDefault="00426EBE" w:rsidP="00024C5E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</w:p>
    <w:p w14:paraId="47008F90" w14:textId="77777777" w:rsidR="001C4F0A" w:rsidRPr="00E749F5" w:rsidRDefault="00891E8C" w:rsidP="00A35C9E">
      <w:pPr>
        <w:pStyle w:val="Header"/>
        <w:tabs>
          <w:tab w:val="clear" w:pos="4536"/>
          <w:tab w:val="clear" w:pos="9072"/>
        </w:tabs>
        <w:ind w:left="1701" w:hanging="567"/>
        <w:jc w:val="both"/>
        <w:rPr>
          <w:szCs w:val="24"/>
        </w:rPr>
      </w:pPr>
      <w:r w:rsidRPr="00E749F5">
        <w:rPr>
          <w:szCs w:val="24"/>
        </w:rPr>
        <w:t>a</w:t>
      </w:r>
      <w:r w:rsidR="00A35C9E" w:rsidRPr="00E749F5">
        <w:rPr>
          <w:szCs w:val="24"/>
        </w:rPr>
        <w:t>b1</w:t>
      </w:r>
      <w:r w:rsidR="00024C5E" w:rsidRPr="00E749F5">
        <w:rPr>
          <w:szCs w:val="24"/>
        </w:rPr>
        <w:t>)</w:t>
      </w:r>
      <w:r w:rsidR="00A35C9E" w:rsidRPr="00E749F5">
        <w:rPr>
          <w:szCs w:val="24"/>
        </w:rPr>
        <w:tab/>
      </w:r>
      <w:r w:rsidR="00274A97" w:rsidRPr="00E749F5">
        <w:rPr>
          <w:szCs w:val="24"/>
        </w:rPr>
        <w:t>az</w:t>
      </w:r>
      <w:r w:rsidR="00426EBE" w:rsidRPr="00E749F5">
        <w:rPr>
          <w:szCs w:val="24"/>
        </w:rPr>
        <w:t xml:space="preserve"> </w:t>
      </w:r>
      <w:proofErr w:type="spellStart"/>
      <w:r w:rsidR="00024C5E" w:rsidRPr="00E749F5">
        <w:rPr>
          <w:szCs w:val="24"/>
        </w:rPr>
        <w:t>Ávr</w:t>
      </w:r>
      <w:proofErr w:type="spellEnd"/>
      <w:r w:rsidR="00024C5E" w:rsidRPr="00E749F5">
        <w:rPr>
          <w:szCs w:val="24"/>
        </w:rPr>
        <w:t>. szerint</w:t>
      </w:r>
      <w:r w:rsidR="001C4F0A" w:rsidRPr="00E749F5">
        <w:rPr>
          <w:szCs w:val="24"/>
        </w:rPr>
        <w:t xml:space="preserve"> vizsgálandó jogi személy, jogi személyiség nélküli szervezet adatait ren</w:t>
      </w:r>
      <w:r w:rsidR="00582153" w:rsidRPr="00E749F5">
        <w:rPr>
          <w:szCs w:val="24"/>
        </w:rPr>
        <w:t>delkezésre bocsátja</w:t>
      </w:r>
    </w:p>
    <w:p w14:paraId="7B9067BE" w14:textId="77777777" w:rsidR="00426EBE" w:rsidRPr="00E749F5" w:rsidRDefault="00426EBE" w:rsidP="00A35C9E">
      <w:pPr>
        <w:pStyle w:val="Header"/>
        <w:tabs>
          <w:tab w:val="clear" w:pos="4536"/>
          <w:tab w:val="clear" w:pos="9072"/>
        </w:tabs>
        <w:ind w:left="1701" w:hanging="567"/>
        <w:jc w:val="both"/>
        <w:rPr>
          <w:szCs w:val="24"/>
        </w:rPr>
      </w:pPr>
    </w:p>
    <w:p w14:paraId="6DE8DB75" w14:textId="77777777" w:rsidR="00024C5E" w:rsidRPr="00E749F5" w:rsidRDefault="00891E8C" w:rsidP="00A35C9E">
      <w:pPr>
        <w:pStyle w:val="Header"/>
        <w:tabs>
          <w:tab w:val="clear" w:pos="4536"/>
          <w:tab w:val="clear" w:pos="9072"/>
        </w:tabs>
        <w:ind w:left="1701" w:hanging="567"/>
        <w:jc w:val="both"/>
        <w:rPr>
          <w:szCs w:val="24"/>
        </w:rPr>
      </w:pPr>
      <w:r w:rsidRPr="00E749F5">
        <w:rPr>
          <w:szCs w:val="24"/>
        </w:rPr>
        <w:t>a</w:t>
      </w:r>
      <w:r w:rsidR="00A35C9E" w:rsidRPr="00E749F5">
        <w:rPr>
          <w:szCs w:val="24"/>
        </w:rPr>
        <w:t>b2)</w:t>
      </w:r>
      <w:r w:rsidR="00A35C9E" w:rsidRPr="00E749F5">
        <w:rPr>
          <w:szCs w:val="24"/>
        </w:rPr>
        <w:tab/>
      </w:r>
      <w:r w:rsidR="00582153" w:rsidRPr="00E749F5">
        <w:rPr>
          <w:szCs w:val="24"/>
        </w:rPr>
        <w:t xml:space="preserve">rendőrség, büntetés-végrehajtási szervezet, hivatásos katasztrófavédelmi szerv, polgári nemzetbiztonsági szolgálat esetében </w:t>
      </w:r>
      <w:r w:rsidR="00024C5E" w:rsidRPr="00E749F5">
        <w:rPr>
          <w:szCs w:val="24"/>
        </w:rPr>
        <w:t xml:space="preserve">az </w:t>
      </w:r>
      <w:proofErr w:type="spellStart"/>
      <w:r w:rsidR="00024C5E" w:rsidRPr="00E749F5">
        <w:rPr>
          <w:szCs w:val="24"/>
        </w:rPr>
        <w:t>Ávr</w:t>
      </w:r>
      <w:proofErr w:type="spellEnd"/>
      <w:r w:rsidR="00024C5E" w:rsidRPr="00E749F5">
        <w:rPr>
          <w:szCs w:val="24"/>
        </w:rPr>
        <w:t>. 8</w:t>
      </w:r>
      <w:r w:rsidR="00582153" w:rsidRPr="00E749F5">
        <w:rPr>
          <w:szCs w:val="24"/>
        </w:rPr>
        <w:t>2. § (5) bekezdés a) pontjában nevesített szerv részéről kiállított</w:t>
      </w:r>
      <w:r w:rsidR="00830510" w:rsidRPr="00E749F5">
        <w:rPr>
          <w:szCs w:val="24"/>
        </w:rPr>
        <w:t>,</w:t>
      </w:r>
      <w:r w:rsidR="00582153" w:rsidRPr="00E749F5">
        <w:rPr>
          <w:szCs w:val="24"/>
        </w:rPr>
        <w:t xml:space="preserve"> a rendezett munkaügyi kapcsolatok feltételeinek teljesülésének megállapítása alapjául szolgáló igazolást legkésőbb a támogatás biztosítására irányuló jognyilatkozat kiadásának időpontjáig rendelkezésre bocsátja</w:t>
      </w:r>
    </w:p>
    <w:p w14:paraId="19380607" w14:textId="77777777" w:rsidR="00426EBE" w:rsidRPr="00E749F5" w:rsidRDefault="00426EBE" w:rsidP="00A35C9E">
      <w:pPr>
        <w:pStyle w:val="Header"/>
        <w:tabs>
          <w:tab w:val="clear" w:pos="4536"/>
          <w:tab w:val="clear" w:pos="9072"/>
        </w:tabs>
        <w:ind w:left="1701" w:hanging="567"/>
        <w:jc w:val="both"/>
        <w:rPr>
          <w:szCs w:val="24"/>
        </w:rPr>
      </w:pPr>
    </w:p>
    <w:p w14:paraId="154BEB06" w14:textId="77777777" w:rsidR="00582153" w:rsidRPr="00E749F5" w:rsidRDefault="00891E8C" w:rsidP="00A35C9E">
      <w:pPr>
        <w:pStyle w:val="Header"/>
        <w:tabs>
          <w:tab w:val="clear" w:pos="4536"/>
          <w:tab w:val="clear" w:pos="9072"/>
        </w:tabs>
        <w:ind w:left="1701" w:hanging="567"/>
        <w:jc w:val="both"/>
        <w:rPr>
          <w:szCs w:val="24"/>
        </w:rPr>
      </w:pPr>
      <w:r w:rsidRPr="00E749F5">
        <w:rPr>
          <w:szCs w:val="24"/>
        </w:rPr>
        <w:t>a</w:t>
      </w:r>
      <w:r w:rsidR="00A35C9E" w:rsidRPr="00E749F5">
        <w:rPr>
          <w:szCs w:val="24"/>
        </w:rPr>
        <w:t>b3)</w:t>
      </w:r>
      <w:r w:rsidR="00A35C9E" w:rsidRPr="00E749F5">
        <w:rPr>
          <w:szCs w:val="24"/>
        </w:rPr>
        <w:tab/>
      </w:r>
      <w:r w:rsidR="00582153" w:rsidRPr="00E749F5">
        <w:rPr>
          <w:szCs w:val="24"/>
        </w:rPr>
        <w:t>honvédelmi szervezetek esetében a Honvédelmi Minisztérium Hatósági Hivatal részéről kiállított, a rendezett munkaügyi kapcsolatok feltételeinek teljesülésének megállapítása alapjául szolgáló igazolást legkésőbb a támogatás biztosítására irányuló jognyilatkozat kiadásának időpontjáig rendelkezésre bocsátja.</w:t>
      </w:r>
    </w:p>
    <w:p w14:paraId="1C840CAA" w14:textId="77777777" w:rsidR="00426EBE" w:rsidRPr="00E749F5" w:rsidRDefault="00426EBE" w:rsidP="00B264A0">
      <w:pPr>
        <w:pStyle w:val="Header"/>
        <w:tabs>
          <w:tab w:val="clear" w:pos="4536"/>
          <w:tab w:val="clear" w:pos="9072"/>
        </w:tabs>
        <w:ind w:left="720" w:hanging="11"/>
        <w:jc w:val="both"/>
        <w:rPr>
          <w:szCs w:val="24"/>
        </w:rPr>
      </w:pPr>
    </w:p>
    <w:p w14:paraId="10E6942D" w14:textId="77777777" w:rsidR="001C4F0A" w:rsidRPr="00E749F5" w:rsidRDefault="001C4F0A" w:rsidP="00B264A0">
      <w:pPr>
        <w:pStyle w:val="Header"/>
        <w:tabs>
          <w:tab w:val="clear" w:pos="4536"/>
          <w:tab w:val="clear" w:pos="9072"/>
        </w:tabs>
        <w:ind w:left="720" w:hanging="12"/>
        <w:jc w:val="both"/>
        <w:rPr>
          <w:i/>
          <w:szCs w:val="24"/>
        </w:rPr>
      </w:pPr>
      <w:r w:rsidRPr="00E749F5">
        <w:rPr>
          <w:i/>
          <w:szCs w:val="24"/>
        </w:rPr>
        <w:t>VAGY</w:t>
      </w:r>
    </w:p>
    <w:p w14:paraId="78CF4196" w14:textId="77777777" w:rsidR="00426EBE" w:rsidRPr="00E749F5" w:rsidRDefault="00426EBE" w:rsidP="00B264A0">
      <w:pPr>
        <w:pStyle w:val="Header"/>
        <w:tabs>
          <w:tab w:val="clear" w:pos="4536"/>
          <w:tab w:val="clear" w:pos="9072"/>
        </w:tabs>
        <w:ind w:left="720" w:hanging="12"/>
        <w:jc w:val="both"/>
        <w:rPr>
          <w:i/>
          <w:szCs w:val="24"/>
        </w:rPr>
      </w:pPr>
    </w:p>
    <w:p w14:paraId="4213FD05" w14:textId="77777777" w:rsidR="001C4F0A" w:rsidRPr="00E749F5" w:rsidRDefault="00891E8C" w:rsidP="00102118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  <w:r w:rsidRPr="00E749F5">
        <w:rPr>
          <w:szCs w:val="24"/>
        </w:rPr>
        <w:t>b</w:t>
      </w:r>
      <w:r w:rsidR="00102118" w:rsidRPr="00E749F5">
        <w:rPr>
          <w:szCs w:val="24"/>
        </w:rPr>
        <w:t>)</w:t>
      </w:r>
      <w:r w:rsidR="00102118" w:rsidRPr="00E749F5">
        <w:rPr>
          <w:szCs w:val="24"/>
        </w:rPr>
        <w:tab/>
      </w:r>
      <w:r w:rsidR="001C4F0A" w:rsidRPr="00E749F5">
        <w:rPr>
          <w:szCs w:val="24"/>
        </w:rPr>
        <w:t>az általam képviselt szervezet</w:t>
      </w:r>
      <w:r w:rsidR="001C4F0A" w:rsidRPr="00E749F5">
        <w:rPr>
          <w:i/>
          <w:color w:val="FF6600"/>
          <w:szCs w:val="24"/>
        </w:rPr>
        <w:t xml:space="preserve"> </w:t>
      </w:r>
      <w:r w:rsidR="001C4F0A" w:rsidRPr="00E749F5">
        <w:rPr>
          <w:szCs w:val="24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13DE8774" w14:textId="77777777" w:rsidR="00426EBE" w:rsidRPr="00E749F5" w:rsidRDefault="00426EBE" w:rsidP="00102118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</w:p>
    <w:p w14:paraId="5AFF306D" w14:textId="77777777" w:rsidR="001C4F0A" w:rsidRPr="00E749F5" w:rsidRDefault="001C4F0A" w:rsidP="00B264A0">
      <w:pPr>
        <w:pStyle w:val="Header"/>
        <w:tabs>
          <w:tab w:val="clear" w:pos="4536"/>
          <w:tab w:val="clear" w:pos="9072"/>
        </w:tabs>
        <w:ind w:left="720" w:hanging="12"/>
        <w:jc w:val="both"/>
        <w:rPr>
          <w:i/>
          <w:szCs w:val="24"/>
        </w:rPr>
      </w:pPr>
      <w:r w:rsidRPr="00E749F5">
        <w:rPr>
          <w:i/>
          <w:szCs w:val="24"/>
        </w:rPr>
        <w:t>VAGY</w:t>
      </w:r>
    </w:p>
    <w:p w14:paraId="0AF1A3C9" w14:textId="77777777" w:rsidR="00426EBE" w:rsidRPr="00E749F5" w:rsidRDefault="00426EBE" w:rsidP="00B264A0">
      <w:pPr>
        <w:pStyle w:val="Header"/>
        <w:tabs>
          <w:tab w:val="clear" w:pos="4536"/>
          <w:tab w:val="clear" w:pos="9072"/>
        </w:tabs>
        <w:ind w:left="720" w:hanging="12"/>
        <w:jc w:val="both"/>
        <w:rPr>
          <w:szCs w:val="24"/>
        </w:rPr>
      </w:pPr>
    </w:p>
    <w:p w14:paraId="732515DB" w14:textId="77777777" w:rsidR="001C4F0A" w:rsidRPr="00E749F5" w:rsidRDefault="00891E8C" w:rsidP="00102118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  <w:r w:rsidRPr="00E749F5">
        <w:rPr>
          <w:szCs w:val="24"/>
        </w:rPr>
        <w:lastRenderedPageBreak/>
        <w:t>c</w:t>
      </w:r>
      <w:r w:rsidR="00102118" w:rsidRPr="00E749F5">
        <w:rPr>
          <w:szCs w:val="24"/>
        </w:rPr>
        <w:t>)</w:t>
      </w:r>
      <w:r w:rsidR="00102118" w:rsidRPr="00E749F5">
        <w:rPr>
          <w:szCs w:val="24"/>
        </w:rPr>
        <w:tab/>
      </w:r>
      <w:r w:rsidR="001C4F0A" w:rsidRPr="00E749F5">
        <w:rPr>
          <w:szCs w:val="24"/>
        </w:rPr>
        <w:t>az általam képviselt szervezetre Magyarországon történő foglalkoztatás hiányában az Áht. 50. § (1) bekezdés a) pontjában meghatározott rendezett munkaügyi kapcsol</w:t>
      </w:r>
      <w:r w:rsidR="002624AB" w:rsidRPr="00E749F5">
        <w:rPr>
          <w:szCs w:val="24"/>
        </w:rPr>
        <w:t>atok követelménye nem terjed ki;</w:t>
      </w:r>
    </w:p>
    <w:p w14:paraId="70C46978" w14:textId="77777777" w:rsidR="00426EBE" w:rsidRPr="00E749F5" w:rsidRDefault="00426EBE" w:rsidP="00102118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</w:p>
    <w:p w14:paraId="3A0F04A0" w14:textId="77777777" w:rsidR="00426EBE" w:rsidRPr="00E749F5" w:rsidRDefault="00426EBE" w:rsidP="00102118">
      <w:pPr>
        <w:pStyle w:val="Header"/>
        <w:tabs>
          <w:tab w:val="clear" w:pos="4536"/>
          <w:tab w:val="clear" w:pos="9072"/>
        </w:tabs>
        <w:ind w:left="720" w:hanging="294"/>
        <w:jc w:val="both"/>
        <w:rPr>
          <w:szCs w:val="24"/>
        </w:rPr>
      </w:pPr>
    </w:p>
    <w:p w14:paraId="6D31347B" w14:textId="77777777" w:rsidR="002624AB" w:rsidRPr="00E749F5" w:rsidRDefault="002624AB" w:rsidP="00B264A0">
      <w:pPr>
        <w:numPr>
          <w:ilvl w:val="0"/>
          <w:numId w:val="4"/>
        </w:numPr>
        <w:ind w:left="284" w:hanging="284"/>
        <w:jc w:val="both"/>
      </w:pPr>
    </w:p>
    <w:p w14:paraId="13B74208" w14:textId="77777777" w:rsidR="004B6B98" w:rsidRPr="00E749F5" w:rsidRDefault="00830510" w:rsidP="002624AB">
      <w:pPr>
        <w:pStyle w:val="ListParagraph"/>
        <w:numPr>
          <w:ilvl w:val="0"/>
          <w:numId w:val="25"/>
        </w:numPr>
        <w:jc w:val="both"/>
      </w:pPr>
      <w:r w:rsidRPr="00E749F5">
        <w:t>a</w:t>
      </w:r>
      <w:r w:rsidR="00426EBE" w:rsidRPr="00E749F5">
        <w:t xml:space="preserve">z </w:t>
      </w:r>
      <w:proofErr w:type="spellStart"/>
      <w:r w:rsidR="00426EBE" w:rsidRPr="00E749F5">
        <w:t>Áht</w:t>
      </w:r>
      <w:proofErr w:type="spellEnd"/>
      <w:r w:rsidR="00426EBE" w:rsidRPr="00E749F5">
        <w:t xml:space="preserve">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</w:t>
      </w:r>
      <w:r w:rsidR="004B6B98" w:rsidRPr="00E749F5">
        <w:t>. Az általam képviselt szervezet tekintetében elektronikus úton közzétett adatok elérhetősége a következő:</w:t>
      </w:r>
    </w:p>
    <w:p w14:paraId="786CDD62" w14:textId="77777777" w:rsidR="004B6B98" w:rsidRPr="00E749F5" w:rsidRDefault="004B6B98" w:rsidP="002624AB">
      <w:pPr>
        <w:ind w:left="284" w:hanging="360"/>
        <w:jc w:val="both"/>
      </w:pPr>
    </w:p>
    <w:p w14:paraId="0375E673" w14:textId="77777777" w:rsidR="004B6B98" w:rsidRPr="00E749F5" w:rsidRDefault="004B6B98" w:rsidP="002624AB">
      <w:pPr>
        <w:ind w:left="360" w:hanging="360"/>
        <w:jc w:val="both"/>
      </w:pPr>
      <w:r w:rsidRPr="00E749F5">
        <w:t xml:space="preserve"> </w:t>
      </w:r>
      <w:r w:rsidR="002624AB" w:rsidRPr="00E749F5">
        <w:tab/>
      </w:r>
      <w:r w:rsidR="002624AB" w:rsidRPr="00E749F5">
        <w:tab/>
      </w:r>
      <w:r w:rsidRPr="00133705">
        <w:rPr>
          <w:highlight w:val="yellow"/>
        </w:rPr>
        <w:t>……………………………………</w:t>
      </w:r>
      <w:proofErr w:type="gramStart"/>
      <w:r w:rsidRPr="00133705">
        <w:rPr>
          <w:highlight w:val="yellow"/>
        </w:rPr>
        <w:t>…….</w:t>
      </w:r>
      <w:proofErr w:type="gramEnd"/>
      <w:r w:rsidRPr="00133705">
        <w:rPr>
          <w:highlight w:val="yellow"/>
        </w:rPr>
        <w:t>(honlap címe)</w:t>
      </w:r>
    </w:p>
    <w:p w14:paraId="5D168857" w14:textId="77777777" w:rsidR="004B6B98" w:rsidRPr="00E749F5" w:rsidRDefault="004B6B98" w:rsidP="002624AB">
      <w:pPr>
        <w:ind w:left="360" w:hanging="360"/>
        <w:jc w:val="both"/>
      </w:pPr>
    </w:p>
    <w:p w14:paraId="44796525" w14:textId="77777777" w:rsidR="004B6B98" w:rsidRPr="00E749F5" w:rsidRDefault="004B6B98" w:rsidP="002624AB">
      <w:pPr>
        <w:ind w:left="360" w:hanging="360"/>
        <w:jc w:val="both"/>
        <w:rPr>
          <w:i/>
        </w:rPr>
      </w:pPr>
      <w:r w:rsidRPr="00E749F5">
        <w:rPr>
          <w:i/>
        </w:rPr>
        <w:t xml:space="preserve"> VAGY</w:t>
      </w:r>
      <w:r w:rsidR="002624AB" w:rsidRPr="00E749F5">
        <w:rPr>
          <w:i/>
        </w:rPr>
        <w:t xml:space="preserve"> </w:t>
      </w:r>
    </w:p>
    <w:p w14:paraId="002A19BB" w14:textId="77777777" w:rsidR="004B6B98" w:rsidRPr="00E749F5" w:rsidRDefault="004B6B98" w:rsidP="002624AB">
      <w:pPr>
        <w:ind w:hanging="360"/>
        <w:jc w:val="both"/>
      </w:pPr>
    </w:p>
    <w:p w14:paraId="6A29D3E0" w14:textId="77777777" w:rsidR="004B6B98" w:rsidRPr="00E749F5" w:rsidRDefault="004B6B98" w:rsidP="002624AB">
      <w:pPr>
        <w:pStyle w:val="ListParagraph"/>
        <w:numPr>
          <w:ilvl w:val="0"/>
          <w:numId w:val="25"/>
        </w:numPr>
        <w:jc w:val="both"/>
      </w:pPr>
      <w:r w:rsidRPr="00E749F5">
        <w:t>Az általam képviselt szervezet vonatkozásában a köztulajdonban álló gazdasági társaságok takarékosabb működéséről szóló 2009. évi CXXII. törvényben foglalt közzétételi kötelezettség nem releváns.</w:t>
      </w:r>
    </w:p>
    <w:p w14:paraId="61B23A60" w14:textId="77777777" w:rsidR="004B6B98" w:rsidRPr="00E749F5" w:rsidRDefault="004B6B98" w:rsidP="00001B55">
      <w:pPr>
        <w:ind w:left="284" w:hanging="284"/>
        <w:jc w:val="both"/>
      </w:pPr>
    </w:p>
    <w:p w14:paraId="0D7662B9" w14:textId="77777777" w:rsidR="004B6B98" w:rsidRPr="00E749F5" w:rsidRDefault="004B6B98" w:rsidP="00001B55">
      <w:pPr>
        <w:ind w:left="284" w:hanging="284"/>
        <w:jc w:val="both"/>
        <w:rPr>
          <w:color w:val="F79646" w:themeColor="accent6"/>
        </w:rPr>
      </w:pPr>
      <w:r w:rsidRPr="00E749F5">
        <w:rPr>
          <w:color w:val="F79646" w:themeColor="accent6"/>
        </w:rPr>
        <w:t xml:space="preserve"> </w:t>
      </w:r>
    </w:p>
    <w:p w14:paraId="11B611A0" w14:textId="77777777" w:rsidR="00830510" w:rsidRPr="00E749F5" w:rsidRDefault="00830510" w:rsidP="002624AB">
      <w:pPr>
        <w:pStyle w:val="ListParagraph"/>
        <w:numPr>
          <w:ilvl w:val="0"/>
          <w:numId w:val="4"/>
        </w:numPr>
        <w:ind w:left="284" w:hanging="284"/>
        <w:jc w:val="both"/>
      </w:pPr>
      <w:r w:rsidRPr="00E749F5"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  <w:r w:rsidRPr="00E749F5">
        <w:rPr>
          <w:rStyle w:val="CommentReference"/>
          <w:sz w:val="24"/>
          <w:szCs w:val="24"/>
        </w:rPr>
        <w:t xml:space="preserve"> </w:t>
      </w:r>
    </w:p>
    <w:p w14:paraId="10CEE65E" w14:textId="77777777" w:rsidR="001C4F0A" w:rsidRPr="00E749F5" w:rsidRDefault="001C4F0A" w:rsidP="00FB3E42">
      <w:pPr>
        <w:tabs>
          <w:tab w:val="right" w:leader="dot" w:pos="9070"/>
        </w:tabs>
        <w:spacing w:before="40"/>
        <w:ind w:left="284" w:hanging="284"/>
        <w:jc w:val="both"/>
        <w:rPr>
          <w:b/>
        </w:rPr>
      </w:pPr>
    </w:p>
    <w:p w14:paraId="6C686350" w14:textId="77777777" w:rsidR="002624AB" w:rsidRPr="00E749F5" w:rsidRDefault="002624AB" w:rsidP="002624AB">
      <w:pPr>
        <w:numPr>
          <w:ilvl w:val="0"/>
          <w:numId w:val="4"/>
        </w:numPr>
        <w:ind w:left="284" w:hanging="284"/>
        <w:jc w:val="both"/>
      </w:pPr>
    </w:p>
    <w:p w14:paraId="7BB6D29E" w14:textId="77777777" w:rsidR="000F37FA" w:rsidRPr="00E749F5" w:rsidRDefault="000F37FA" w:rsidP="002624AB">
      <w:pPr>
        <w:pStyle w:val="ListParagraph"/>
        <w:numPr>
          <w:ilvl w:val="0"/>
          <w:numId w:val="26"/>
        </w:numPr>
        <w:jc w:val="both"/>
      </w:pPr>
      <w:r w:rsidRPr="00E749F5">
        <w:t>a</w:t>
      </w:r>
      <w:r w:rsidR="00610C9D" w:rsidRPr="00E749F5">
        <w:t xml:space="preserve">z Áht. </w:t>
      </w:r>
      <w:r w:rsidR="002C4976" w:rsidRPr="00E749F5">
        <w:t>48/B</w:t>
      </w:r>
      <w:r w:rsidR="00610C9D" w:rsidRPr="00E749F5">
        <w:t>. § (</w:t>
      </w:r>
      <w:r w:rsidR="002C4976" w:rsidRPr="00E749F5">
        <w:t>1</w:t>
      </w:r>
      <w:r w:rsidR="00610C9D" w:rsidRPr="00E749F5">
        <w:t>)</w:t>
      </w:r>
      <w:r w:rsidRPr="00E749F5">
        <w:t xml:space="preserve"> bekezdés</w:t>
      </w:r>
      <w:r w:rsidR="001C4F0A" w:rsidRPr="00E749F5">
        <w:t xml:space="preserve"> a-e) alpontjá</w:t>
      </w:r>
      <w:r w:rsidRPr="00E749F5">
        <w:t>b</w:t>
      </w:r>
      <w:r w:rsidR="001C4F0A" w:rsidRPr="00E749F5">
        <w:t>a</w:t>
      </w:r>
      <w:r w:rsidRPr="00E749F5">
        <w:t>n meghatározott – összeférhetetlenséget megalapozó – kizáró okok az általam képviselt szervezet tekintetében nem állnak fenn</w:t>
      </w:r>
      <w:r w:rsidR="002C4976" w:rsidRPr="00E749F5">
        <w:t xml:space="preserve"> (l. jelen nyilatkozat 1. számú függeléke)</w:t>
      </w:r>
      <w:r w:rsidRPr="00E749F5">
        <w:t>;</w:t>
      </w:r>
    </w:p>
    <w:p w14:paraId="2FBB0098" w14:textId="77777777" w:rsidR="002C4976" w:rsidRPr="00E749F5" w:rsidRDefault="002C4976" w:rsidP="00001B55">
      <w:pPr>
        <w:pStyle w:val="ListParagraph"/>
      </w:pPr>
    </w:p>
    <w:p w14:paraId="3412912D" w14:textId="77777777" w:rsidR="002C4976" w:rsidRPr="00E749F5" w:rsidRDefault="002624AB" w:rsidP="00001B55">
      <w:pPr>
        <w:ind w:left="284"/>
        <w:jc w:val="both"/>
        <w:rPr>
          <w:i/>
          <w:color w:val="F79646" w:themeColor="accent6"/>
        </w:rPr>
      </w:pPr>
      <w:r w:rsidRPr="00E749F5">
        <w:rPr>
          <w:i/>
        </w:rPr>
        <w:t>VAGY</w:t>
      </w:r>
    </w:p>
    <w:p w14:paraId="4758298A" w14:textId="77777777" w:rsidR="002624AB" w:rsidRPr="00E749F5" w:rsidRDefault="002624AB" w:rsidP="00001B55">
      <w:pPr>
        <w:ind w:left="284"/>
        <w:jc w:val="both"/>
      </w:pPr>
    </w:p>
    <w:p w14:paraId="1364ABBB" w14:textId="7C69D7B4" w:rsidR="00830510" w:rsidRPr="00E749F5" w:rsidRDefault="002C4976" w:rsidP="0078438C">
      <w:pPr>
        <w:pStyle w:val="ListParagraph"/>
        <w:numPr>
          <w:ilvl w:val="0"/>
          <w:numId w:val="26"/>
        </w:numPr>
        <w:jc w:val="both"/>
      </w:pPr>
      <w:r w:rsidRPr="00E749F5">
        <w:t>az Áht. 48/B. § (1) bekezdés a</w:t>
      </w:r>
      <w:r w:rsidR="008E40C4" w:rsidRPr="00E749F5">
        <w:t>-e) alpontjában foglaltak valamelyike</w:t>
      </w:r>
      <w:r w:rsidRPr="00E749F5">
        <w:t xml:space="preserve"> fennáll. (l. jelen nyilatkozat 1. számú függeléke)</w:t>
      </w:r>
    </w:p>
    <w:p w14:paraId="181CD1F8" w14:textId="77777777" w:rsidR="000F37FA" w:rsidRPr="00E749F5" w:rsidRDefault="000F37FA">
      <w:pPr>
        <w:autoSpaceDE w:val="0"/>
        <w:autoSpaceDN w:val="0"/>
        <w:adjustRightInd w:val="0"/>
        <w:jc w:val="both"/>
      </w:pPr>
    </w:p>
    <w:p w14:paraId="24AFD0F1" w14:textId="53652A5F" w:rsidR="002624AB" w:rsidRPr="00E749F5" w:rsidRDefault="00A40180" w:rsidP="00830510">
      <w:pPr>
        <w:autoSpaceDE w:val="0"/>
        <w:autoSpaceDN w:val="0"/>
        <w:adjustRightInd w:val="0"/>
        <w:jc w:val="both"/>
      </w:pPr>
      <w:r w:rsidRPr="00E749F5">
        <w:t>5</w:t>
      </w:r>
      <w:r w:rsidR="00830510" w:rsidRPr="00E749F5">
        <w:t xml:space="preserve">. </w:t>
      </w:r>
    </w:p>
    <w:p w14:paraId="07EF69B9" w14:textId="29840FD9" w:rsidR="002624AB" w:rsidRPr="00E749F5" w:rsidRDefault="002624AB" w:rsidP="002624AB">
      <w:pPr>
        <w:autoSpaceDE w:val="0"/>
        <w:autoSpaceDN w:val="0"/>
        <w:adjustRightInd w:val="0"/>
        <w:ind w:left="709" w:hanging="425"/>
        <w:jc w:val="both"/>
      </w:pPr>
      <w:r w:rsidRPr="00E749F5">
        <w:t>a)</w:t>
      </w:r>
      <w:r w:rsidRPr="00E749F5">
        <w:tab/>
      </w:r>
      <w:r w:rsidR="00830510" w:rsidRPr="00E749F5">
        <w:t>az álta</w:t>
      </w:r>
      <w:r w:rsidR="00562DA3" w:rsidRPr="00E749F5">
        <w:t>lam képviselt szervezet támogatási igényt</w:t>
      </w:r>
      <w:r w:rsidR="00830510" w:rsidRPr="00E749F5">
        <w:t xml:space="preserve"> </w:t>
      </w:r>
      <w:r w:rsidR="00830510" w:rsidRPr="00E749F5">
        <w:rPr>
          <w:iCs/>
        </w:rPr>
        <w:t xml:space="preserve">a </w:t>
      </w:r>
      <w:r w:rsidR="00B751D6" w:rsidRPr="00E749F5">
        <w:rPr>
          <w:iCs/>
        </w:rPr>
        <w:t>támogatási szerződésben</w:t>
      </w:r>
      <w:r w:rsidR="00562DA3" w:rsidRPr="00E749F5">
        <w:t xml:space="preserve"> foglalt tárgyban a </w:t>
      </w:r>
      <w:r w:rsidR="00B751D6" w:rsidRPr="00E749F5">
        <w:t>szerződés aláírását</w:t>
      </w:r>
      <w:r w:rsidR="00830510" w:rsidRPr="00E749F5">
        <w:t xml:space="preserve"> megelőző 5 évben, illetve azzal egyidejűleg nem nyújtott be;</w:t>
      </w:r>
    </w:p>
    <w:p w14:paraId="06B78C38" w14:textId="77777777" w:rsidR="002624AB" w:rsidRPr="00E749F5" w:rsidRDefault="002624AB" w:rsidP="002624AB">
      <w:pPr>
        <w:autoSpaceDE w:val="0"/>
        <w:autoSpaceDN w:val="0"/>
        <w:adjustRightInd w:val="0"/>
        <w:ind w:left="709" w:hanging="425"/>
        <w:jc w:val="both"/>
      </w:pPr>
    </w:p>
    <w:p w14:paraId="4A8AE1B0" w14:textId="77777777" w:rsidR="00205A0B" w:rsidRPr="00E749F5" w:rsidRDefault="00205A0B" w:rsidP="00205A0B">
      <w:pPr>
        <w:ind w:left="284"/>
        <w:jc w:val="both"/>
        <w:rPr>
          <w:i/>
          <w:color w:val="F79646" w:themeColor="accent6"/>
        </w:rPr>
      </w:pPr>
      <w:r w:rsidRPr="00E749F5">
        <w:rPr>
          <w:i/>
        </w:rPr>
        <w:t>VAGY</w:t>
      </w:r>
    </w:p>
    <w:p w14:paraId="4D00F042" w14:textId="77777777" w:rsidR="002624AB" w:rsidRPr="00E749F5" w:rsidRDefault="002624AB" w:rsidP="002624AB">
      <w:pPr>
        <w:autoSpaceDE w:val="0"/>
        <w:autoSpaceDN w:val="0"/>
        <w:adjustRightInd w:val="0"/>
        <w:ind w:left="709" w:hanging="425"/>
        <w:jc w:val="both"/>
      </w:pPr>
    </w:p>
    <w:p w14:paraId="380DED38" w14:textId="2BA7D4BC" w:rsidR="00830510" w:rsidRPr="00E749F5" w:rsidRDefault="002624AB" w:rsidP="002624AB">
      <w:pPr>
        <w:autoSpaceDE w:val="0"/>
        <w:autoSpaceDN w:val="0"/>
        <w:adjustRightInd w:val="0"/>
        <w:ind w:left="709" w:hanging="425"/>
        <w:jc w:val="both"/>
      </w:pPr>
      <w:r w:rsidRPr="00E749F5">
        <w:t>b)</w:t>
      </w:r>
      <w:r w:rsidRPr="00E749F5">
        <w:tab/>
      </w:r>
      <w:r w:rsidR="00830510" w:rsidRPr="00E749F5">
        <w:t xml:space="preserve">az általam képviselt szervezet támogatási igényt </w:t>
      </w:r>
      <w:r w:rsidR="00562DA3" w:rsidRPr="00E749F5">
        <w:rPr>
          <w:iCs/>
        </w:rPr>
        <w:t xml:space="preserve">a </w:t>
      </w:r>
      <w:r w:rsidR="00B751D6" w:rsidRPr="00E749F5">
        <w:rPr>
          <w:iCs/>
        </w:rPr>
        <w:t>támogatási szerződésben</w:t>
      </w:r>
      <w:r w:rsidR="00562DA3" w:rsidRPr="00E749F5">
        <w:t xml:space="preserve"> foglalt tárgyban a </w:t>
      </w:r>
      <w:r w:rsidR="00B751D6" w:rsidRPr="00E749F5">
        <w:t xml:space="preserve">szerződés aláírását </w:t>
      </w:r>
      <w:r w:rsidR="00830510" w:rsidRPr="00E749F5">
        <w:t xml:space="preserve">megelőző 5 évben, illetve egyidejűleg az alábbiak szerint nyújtott be az </w:t>
      </w:r>
      <w:proofErr w:type="gramStart"/>
      <w:r w:rsidR="00830510" w:rsidRPr="00E749F5">
        <w:t>EMMI</w:t>
      </w:r>
      <w:proofErr w:type="gramEnd"/>
      <w:r w:rsidR="00830510" w:rsidRPr="00E749F5">
        <w:t xml:space="preserve"> illetve a jogelőd minisztériumok (</w:t>
      </w:r>
      <w:r w:rsidR="00013523" w:rsidRPr="00E749F5">
        <w:t>Nemzeti Erőforrás Minisztériuma</w:t>
      </w:r>
      <w:r w:rsidR="00830510" w:rsidRPr="00E749F5">
        <w:t>, Közigazgatási és Igazságügyi Minisztérium – egyházi, civil, nemzetiségi és társadalmi felzárkózásért felelős szakterület), valamint más szervezet</w:t>
      </w:r>
      <w:r w:rsidR="00013523" w:rsidRPr="00E749F5">
        <w:t xml:space="preserve"> (minisztérium illetve annak kezelő/lebonyolító szervezete, önkormányzat)</w:t>
      </w:r>
      <w:r w:rsidR="00830510" w:rsidRPr="00E749F5">
        <w:t xml:space="preserve"> részére: </w:t>
      </w:r>
    </w:p>
    <w:p w14:paraId="09523DA3" w14:textId="77777777" w:rsidR="00830510" w:rsidRPr="00E749F5" w:rsidRDefault="00830510" w:rsidP="00830510">
      <w:pPr>
        <w:autoSpaceDE w:val="0"/>
        <w:autoSpaceDN w:val="0"/>
        <w:adjustRightInd w:val="0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830510" w:rsidRPr="00E749F5" w14:paraId="487AC73E" w14:textId="77777777" w:rsidTr="00F22F6E">
        <w:tc>
          <w:tcPr>
            <w:tcW w:w="2160" w:type="dxa"/>
          </w:tcPr>
          <w:p w14:paraId="331343D9" w14:textId="77777777" w:rsidR="00830510" w:rsidRPr="00E749F5" w:rsidRDefault="00830510" w:rsidP="00F22F6E">
            <w:pPr>
              <w:autoSpaceDE w:val="0"/>
              <w:autoSpaceDN w:val="0"/>
              <w:adjustRightInd w:val="0"/>
              <w:jc w:val="center"/>
            </w:pPr>
            <w:r w:rsidRPr="00E749F5">
              <w:t>Támogató szervezet</w:t>
            </w:r>
          </w:p>
        </w:tc>
        <w:tc>
          <w:tcPr>
            <w:tcW w:w="1440" w:type="dxa"/>
          </w:tcPr>
          <w:p w14:paraId="051EA710" w14:textId="77777777" w:rsidR="00830510" w:rsidRPr="00E749F5" w:rsidRDefault="00830510" w:rsidP="00F22F6E">
            <w:pPr>
              <w:autoSpaceDE w:val="0"/>
              <w:autoSpaceDN w:val="0"/>
              <w:adjustRightInd w:val="0"/>
              <w:jc w:val="center"/>
            </w:pPr>
            <w:r w:rsidRPr="00E749F5">
              <w:t>Dátum</w:t>
            </w:r>
          </w:p>
        </w:tc>
        <w:tc>
          <w:tcPr>
            <w:tcW w:w="1980" w:type="dxa"/>
          </w:tcPr>
          <w:p w14:paraId="03FBD261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  <w:r w:rsidRPr="00E749F5">
              <w:t>Igényelt összeg (Ft)</w:t>
            </w:r>
          </w:p>
        </w:tc>
        <w:tc>
          <w:tcPr>
            <w:tcW w:w="1980" w:type="dxa"/>
          </w:tcPr>
          <w:p w14:paraId="6EC2843D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  <w:r w:rsidRPr="00E749F5">
              <w:t>Elnyert összeg (Ft)</w:t>
            </w:r>
          </w:p>
        </w:tc>
        <w:tc>
          <w:tcPr>
            <w:tcW w:w="2340" w:type="dxa"/>
          </w:tcPr>
          <w:p w14:paraId="3758106C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  <w:r w:rsidRPr="00E749F5">
              <w:t>Elszámolt összeg (Ft)</w:t>
            </w:r>
          </w:p>
        </w:tc>
      </w:tr>
      <w:tr w:rsidR="00830510" w:rsidRPr="00E749F5" w14:paraId="0DC8E637" w14:textId="77777777" w:rsidTr="00F22F6E">
        <w:tc>
          <w:tcPr>
            <w:tcW w:w="2160" w:type="dxa"/>
          </w:tcPr>
          <w:p w14:paraId="293A5E5B" w14:textId="36F839F3" w:rsidR="00830510" w:rsidRPr="00133705" w:rsidRDefault="00133705" w:rsidP="00F22F6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33705">
              <w:rPr>
                <w:highlight w:val="yellow"/>
              </w:rPr>
              <w:t>…</w:t>
            </w:r>
          </w:p>
        </w:tc>
        <w:tc>
          <w:tcPr>
            <w:tcW w:w="1440" w:type="dxa"/>
          </w:tcPr>
          <w:p w14:paraId="3F4291D0" w14:textId="05F150ED" w:rsidR="00830510" w:rsidRPr="00133705" w:rsidRDefault="00133705" w:rsidP="00F22F6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33705">
              <w:rPr>
                <w:highlight w:val="yellow"/>
              </w:rPr>
              <w:t>…</w:t>
            </w:r>
          </w:p>
        </w:tc>
        <w:tc>
          <w:tcPr>
            <w:tcW w:w="1980" w:type="dxa"/>
          </w:tcPr>
          <w:p w14:paraId="77E0C0B6" w14:textId="1E5085FA" w:rsidR="00830510" w:rsidRPr="00133705" w:rsidRDefault="00133705" w:rsidP="00F22F6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33705">
              <w:rPr>
                <w:highlight w:val="yellow"/>
              </w:rPr>
              <w:t>…</w:t>
            </w:r>
          </w:p>
        </w:tc>
        <w:tc>
          <w:tcPr>
            <w:tcW w:w="1980" w:type="dxa"/>
          </w:tcPr>
          <w:p w14:paraId="044DF264" w14:textId="4AFA5367" w:rsidR="00830510" w:rsidRPr="00133705" w:rsidRDefault="00133705" w:rsidP="00F22F6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33705">
              <w:rPr>
                <w:highlight w:val="yellow"/>
              </w:rPr>
              <w:t>…</w:t>
            </w:r>
          </w:p>
        </w:tc>
        <w:tc>
          <w:tcPr>
            <w:tcW w:w="2340" w:type="dxa"/>
          </w:tcPr>
          <w:p w14:paraId="3D58ABF0" w14:textId="289F6284" w:rsidR="00830510" w:rsidRPr="00133705" w:rsidRDefault="00133705" w:rsidP="00F22F6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33705">
              <w:rPr>
                <w:highlight w:val="yellow"/>
              </w:rPr>
              <w:t>…</w:t>
            </w:r>
          </w:p>
        </w:tc>
      </w:tr>
      <w:tr w:rsidR="00830510" w:rsidRPr="00E749F5" w14:paraId="1A15751B" w14:textId="77777777" w:rsidTr="00F22F6E">
        <w:tc>
          <w:tcPr>
            <w:tcW w:w="2160" w:type="dxa"/>
          </w:tcPr>
          <w:p w14:paraId="6F347F27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4BFEFDB1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14:paraId="10575954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14:paraId="020A9FD2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6CA1E685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</w:tr>
      <w:tr w:rsidR="00830510" w:rsidRPr="00E749F5" w14:paraId="5C337120" w14:textId="77777777" w:rsidTr="00F22F6E">
        <w:tc>
          <w:tcPr>
            <w:tcW w:w="2160" w:type="dxa"/>
          </w:tcPr>
          <w:p w14:paraId="443A4FDF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14:paraId="0C16E74C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14:paraId="65B3F472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14:paraId="43B5AF34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2C0F260C" w14:textId="77777777" w:rsidR="00830510" w:rsidRPr="00E749F5" w:rsidRDefault="00830510" w:rsidP="00F22F6E">
            <w:pPr>
              <w:autoSpaceDE w:val="0"/>
              <w:autoSpaceDN w:val="0"/>
              <w:adjustRightInd w:val="0"/>
            </w:pPr>
          </w:p>
        </w:tc>
      </w:tr>
    </w:tbl>
    <w:p w14:paraId="3C87BF81" w14:textId="77777777" w:rsidR="002624AB" w:rsidRPr="00E749F5" w:rsidRDefault="002624AB" w:rsidP="00830510">
      <w:pPr>
        <w:jc w:val="both"/>
      </w:pPr>
    </w:p>
    <w:p w14:paraId="579D4534" w14:textId="7D86BC6D" w:rsidR="00E72523" w:rsidRPr="00E749F5" w:rsidRDefault="00830510" w:rsidP="00A40180">
      <w:pPr>
        <w:jc w:val="both"/>
      </w:pPr>
      <w:r w:rsidRPr="00E749F5">
        <w:t>Amennyiben a nyilatkozatt</w:t>
      </w:r>
      <w:r w:rsidR="00562DA3" w:rsidRPr="00E749F5">
        <w:t xml:space="preserve">ételt követően </w:t>
      </w:r>
      <w:r w:rsidR="00B751D6" w:rsidRPr="00E749F5">
        <w:t>a támogatási szerződésben</w:t>
      </w:r>
      <w:r w:rsidR="00562DA3" w:rsidRPr="00E749F5">
        <w:t xml:space="preserve"> </w:t>
      </w:r>
      <w:r w:rsidRPr="00E749F5">
        <w:t>foglalt tárgyban az általam képviselt szervezet</w:t>
      </w:r>
      <w:r w:rsidR="00013523" w:rsidRPr="00E749F5">
        <w:t xml:space="preserve"> az államháztartás központi alrendszeréből költségvetési</w:t>
      </w:r>
      <w:r w:rsidRPr="00E749F5">
        <w:t xml:space="preserve"> támogatást nyer, az elnyert támogatásról 8 napon belül tájékoztatom az EMMI-t.</w:t>
      </w:r>
    </w:p>
    <w:p w14:paraId="0B83547A" w14:textId="77777777" w:rsidR="00A75D59" w:rsidRPr="00E749F5" w:rsidRDefault="00A75D59" w:rsidP="00A40180">
      <w:pPr>
        <w:autoSpaceDE w:val="0"/>
        <w:autoSpaceDN w:val="0"/>
        <w:adjustRightInd w:val="0"/>
        <w:jc w:val="both"/>
      </w:pPr>
    </w:p>
    <w:p w14:paraId="484C8ACF" w14:textId="7CC74248" w:rsidR="00794C9E" w:rsidRPr="00E749F5" w:rsidRDefault="00A40180" w:rsidP="00B264A0">
      <w:pPr>
        <w:autoSpaceDE w:val="0"/>
        <w:autoSpaceDN w:val="0"/>
        <w:adjustRightInd w:val="0"/>
        <w:ind w:left="284" w:hanging="284"/>
        <w:jc w:val="both"/>
      </w:pPr>
      <w:r w:rsidRPr="00E749F5">
        <w:t>6</w:t>
      </w:r>
      <w:r w:rsidR="00794C9E" w:rsidRPr="00E749F5">
        <w:t>.</w:t>
      </w:r>
      <w:r w:rsidR="00794C9E" w:rsidRPr="00E749F5">
        <w:tab/>
      </w:r>
      <w:r w:rsidR="00A10F2E" w:rsidRPr="00E749F5">
        <w:t>k</w:t>
      </w:r>
      <w:r w:rsidR="00274A97" w:rsidRPr="00E749F5">
        <w:t>ijelentem, hogy a</w:t>
      </w:r>
      <w:r w:rsidR="00794C9E" w:rsidRPr="00E749F5">
        <w:t>z általam képviselt szervezet</w:t>
      </w:r>
      <w:r w:rsidR="00274A97" w:rsidRPr="00E749F5">
        <w:t xml:space="preserve"> részéről nem áll fenn harmadik személy irányába olyan kötelezettsége, amely a költségvetési támogatás céljának megvalósulását meghiúsíthatja</w:t>
      </w:r>
      <w:r w:rsidR="00A10F2E" w:rsidRPr="00E749F5">
        <w:t>;</w:t>
      </w:r>
    </w:p>
    <w:p w14:paraId="384FEA0D" w14:textId="77777777" w:rsidR="00EE3ACF" w:rsidRPr="00E749F5" w:rsidRDefault="00EE3ACF" w:rsidP="00A40180">
      <w:pPr>
        <w:autoSpaceDE w:val="0"/>
        <w:autoSpaceDN w:val="0"/>
        <w:adjustRightInd w:val="0"/>
        <w:jc w:val="both"/>
      </w:pPr>
    </w:p>
    <w:p w14:paraId="6CD2D6E0" w14:textId="2C90243C" w:rsidR="00206184" w:rsidRPr="00E749F5" w:rsidRDefault="00B751D6" w:rsidP="00206184">
      <w:pPr>
        <w:jc w:val="both"/>
      </w:pPr>
      <w:r w:rsidRPr="00E749F5">
        <w:t>7</w:t>
      </w:r>
      <w:r w:rsidR="00206184" w:rsidRPr="00E749F5">
        <w:t xml:space="preserve">. </w:t>
      </w:r>
      <w:r w:rsidR="00206184" w:rsidRPr="00E749F5">
        <w:rPr>
          <w:iCs/>
        </w:rPr>
        <w:t xml:space="preserve">a </w:t>
      </w:r>
      <w:r w:rsidRPr="00E749F5">
        <w:rPr>
          <w:iCs/>
        </w:rPr>
        <w:t>támogatási szerződésben</w:t>
      </w:r>
      <w:r w:rsidR="00206184" w:rsidRPr="00E749F5">
        <w:rPr>
          <w:i/>
          <w:iCs/>
        </w:rPr>
        <w:t xml:space="preserve"> </w:t>
      </w:r>
      <w:r w:rsidR="00206184" w:rsidRPr="00E749F5">
        <w:rPr>
          <w:iCs/>
        </w:rPr>
        <w:t xml:space="preserve">foglalt </w:t>
      </w:r>
      <w:r w:rsidR="00206184" w:rsidRPr="00E749F5">
        <w:t>cél</w:t>
      </w:r>
      <w:r w:rsidR="005F275E" w:rsidRPr="00E749F5">
        <w:t xml:space="preserve"> (költségvetési támogatás)</w:t>
      </w:r>
      <w:r w:rsidR="00206184" w:rsidRPr="00E749F5">
        <w:t xml:space="preserve"> tekintetében az általam képviselt szervezetet</w:t>
      </w:r>
    </w:p>
    <w:p w14:paraId="27D0F5E0" w14:textId="77777777" w:rsidR="00205A0B" w:rsidRPr="00E749F5" w:rsidRDefault="00205A0B" w:rsidP="00206184">
      <w:pPr>
        <w:jc w:val="both"/>
      </w:pPr>
    </w:p>
    <w:p w14:paraId="16756ADE" w14:textId="77777777" w:rsidR="005F275E" w:rsidRPr="00E749F5" w:rsidRDefault="005F275E" w:rsidP="005F275E">
      <w:pPr>
        <w:ind w:left="284" w:hanging="284"/>
        <w:jc w:val="both"/>
      </w:pPr>
      <w:r w:rsidRPr="00E749F5">
        <w:t>a)</w:t>
      </w:r>
      <w:r w:rsidRPr="00E749F5">
        <w:tab/>
      </w:r>
      <w:r w:rsidR="00206184" w:rsidRPr="00E749F5">
        <w:t xml:space="preserve">adólevonási jog megilleti, illetve az </w:t>
      </w:r>
      <w:proofErr w:type="spellStart"/>
      <w:r w:rsidR="00206184" w:rsidRPr="00E749F5">
        <w:t>adóterhet</w:t>
      </w:r>
      <w:proofErr w:type="spellEnd"/>
      <w:r w:rsidR="00206184" w:rsidRPr="00E749F5">
        <w:t xml:space="preserve"> másra áthárítja;</w:t>
      </w:r>
    </w:p>
    <w:p w14:paraId="31918DFB" w14:textId="77777777" w:rsidR="005F275E" w:rsidRPr="00E749F5" w:rsidRDefault="005F275E" w:rsidP="005F275E">
      <w:pPr>
        <w:ind w:left="284" w:hanging="284"/>
        <w:jc w:val="both"/>
      </w:pPr>
      <w:r w:rsidRPr="00E749F5">
        <w:t>b)</w:t>
      </w:r>
      <w:r w:rsidRPr="00E749F5">
        <w:tab/>
      </w:r>
      <w:r w:rsidR="00206184" w:rsidRPr="00E749F5">
        <w:t xml:space="preserve">adólevonási jog részben megilleti, illetve az </w:t>
      </w:r>
      <w:proofErr w:type="spellStart"/>
      <w:r w:rsidR="00206184" w:rsidRPr="00E749F5">
        <w:t>adóterhet</w:t>
      </w:r>
      <w:proofErr w:type="spellEnd"/>
      <w:r w:rsidR="00206184" w:rsidRPr="00E749F5">
        <w:t xml:space="preserve"> részben másra áthárítja;</w:t>
      </w:r>
      <w:r w:rsidRPr="00E749F5">
        <w:t xml:space="preserve"> </w:t>
      </w:r>
    </w:p>
    <w:p w14:paraId="3800AD07" w14:textId="77777777" w:rsidR="00206184" w:rsidRPr="00E749F5" w:rsidRDefault="005F275E" w:rsidP="005F275E">
      <w:pPr>
        <w:ind w:left="284" w:hanging="284"/>
        <w:jc w:val="both"/>
        <w:rPr>
          <w:i/>
        </w:rPr>
      </w:pPr>
      <w:r w:rsidRPr="00E749F5">
        <w:t>c)</w:t>
      </w:r>
      <w:r w:rsidRPr="00E749F5">
        <w:tab/>
      </w:r>
      <w:r w:rsidR="00206184" w:rsidRPr="00E749F5">
        <w:t xml:space="preserve">adólevonási jog nem illeti meg, és az </w:t>
      </w:r>
      <w:proofErr w:type="spellStart"/>
      <w:r w:rsidR="00206184" w:rsidRPr="00E749F5">
        <w:t>adóterhet</w:t>
      </w:r>
      <w:proofErr w:type="spellEnd"/>
      <w:r w:rsidR="00206184" w:rsidRPr="00E749F5">
        <w:t xml:space="preserve"> másra nem hárítja át</w:t>
      </w:r>
      <w:r w:rsidR="00206184" w:rsidRPr="00E749F5">
        <w:rPr>
          <w:i/>
        </w:rPr>
        <w:t>;</w:t>
      </w:r>
    </w:p>
    <w:p w14:paraId="0CFAAD07" w14:textId="77777777" w:rsidR="00206184" w:rsidRPr="00E749F5" w:rsidRDefault="00206184" w:rsidP="00206184">
      <w:pPr>
        <w:jc w:val="both"/>
        <w:rPr>
          <w:i/>
        </w:rPr>
      </w:pPr>
    </w:p>
    <w:p w14:paraId="52E35C61" w14:textId="6AA528B1" w:rsidR="00A233EC" w:rsidRPr="00E749F5" w:rsidRDefault="00735621" w:rsidP="00455E9E">
      <w:pPr>
        <w:autoSpaceDE w:val="0"/>
        <w:autoSpaceDN w:val="0"/>
        <w:adjustRightInd w:val="0"/>
        <w:jc w:val="both"/>
      </w:pPr>
      <w:r w:rsidRPr="00E749F5">
        <w:t>8.</w:t>
      </w:r>
    </w:p>
    <w:p w14:paraId="775BDF55" w14:textId="77777777" w:rsidR="007A0309" w:rsidRPr="00E749F5" w:rsidRDefault="00C04D66" w:rsidP="00A233EC">
      <w:pPr>
        <w:autoSpaceDE w:val="0"/>
        <w:autoSpaceDN w:val="0"/>
        <w:adjustRightInd w:val="0"/>
        <w:ind w:left="284" w:hanging="284"/>
        <w:jc w:val="both"/>
        <w:rPr>
          <w:i/>
          <w:color w:val="F79646" w:themeColor="accent6"/>
        </w:rPr>
      </w:pPr>
      <w:r w:rsidRPr="00E749F5">
        <w:t xml:space="preserve">a.) </w:t>
      </w:r>
      <w:r w:rsidR="003D63FD" w:rsidRPr="00E749F5">
        <w:t>K</w:t>
      </w:r>
      <w:r w:rsidR="00455E9E" w:rsidRPr="00E749F5">
        <w:t xml:space="preserve">ijelentem, hogy esedékessé vált és meg nem fizetett köztartozás az általam képviselt szervezet </w:t>
      </w:r>
      <w:r w:rsidR="00384EB8" w:rsidRPr="00E749F5">
        <w:t>részéről</w:t>
      </w:r>
      <w:r w:rsidR="00455E9E" w:rsidRPr="00E749F5">
        <w:t xml:space="preserve"> nem áll fenn</w:t>
      </w:r>
      <w:r w:rsidR="003D63FD" w:rsidRPr="00E749F5">
        <w:t xml:space="preserve"> és az általam képviselt szervezet </w:t>
      </w:r>
      <w:r w:rsidR="00384EB8" w:rsidRPr="00E749F5">
        <w:rPr>
          <w:b/>
          <w:i/>
        </w:rPr>
        <w:t xml:space="preserve">szerepel </w:t>
      </w:r>
      <w:r w:rsidR="003D63FD" w:rsidRPr="00E749F5">
        <w:t>a köztartozásmentes adózói adatbázisban</w:t>
      </w:r>
      <w:r w:rsidR="003D63FD" w:rsidRPr="00E749F5">
        <w:rPr>
          <w:rStyle w:val="FootnoteReference"/>
        </w:rPr>
        <w:footnoteReference w:id="1"/>
      </w:r>
      <w:r w:rsidR="003D63FD" w:rsidRPr="00E749F5">
        <w:t xml:space="preserve"> .</w:t>
      </w:r>
      <w:r w:rsidR="00455E9E" w:rsidRPr="00E749F5">
        <w:t xml:space="preserve"> Az általam képviselt szervezet tudomásul veszi, hogy lejárt esedékességű, meg nem fizetett köztartozásom esetén a sportról szóló 2004. évi I. törvény 57. § (1) bekezdés a.) pontja értelmében nem kerülhet megítélésre.</w:t>
      </w:r>
      <w:r w:rsidR="003D63FD" w:rsidRPr="00E749F5">
        <w:t xml:space="preserve"> </w:t>
      </w:r>
    </w:p>
    <w:p w14:paraId="1A93C7E0" w14:textId="77777777" w:rsidR="00E813E1" w:rsidRPr="00E749F5" w:rsidRDefault="00E813E1" w:rsidP="00A233EC">
      <w:pPr>
        <w:autoSpaceDE w:val="0"/>
        <w:autoSpaceDN w:val="0"/>
        <w:adjustRightInd w:val="0"/>
        <w:ind w:left="284" w:hanging="284"/>
        <w:jc w:val="both"/>
      </w:pPr>
    </w:p>
    <w:p w14:paraId="3267A9ED" w14:textId="77777777" w:rsidR="00205A0B" w:rsidRPr="00E749F5" w:rsidRDefault="00205A0B" w:rsidP="00205A0B">
      <w:pPr>
        <w:tabs>
          <w:tab w:val="left" w:pos="1134"/>
        </w:tabs>
        <w:autoSpaceDE w:val="0"/>
        <w:autoSpaceDN w:val="0"/>
        <w:adjustRightInd w:val="0"/>
        <w:jc w:val="both"/>
        <w:rPr>
          <w:i/>
        </w:rPr>
      </w:pPr>
      <w:r w:rsidRPr="00E749F5">
        <w:rPr>
          <w:i/>
        </w:rPr>
        <w:t>VAGY</w:t>
      </w:r>
    </w:p>
    <w:p w14:paraId="4DEEC2DC" w14:textId="77777777" w:rsidR="00C04D66" w:rsidRPr="00E749F5" w:rsidRDefault="00C04D66" w:rsidP="00455E9E">
      <w:pPr>
        <w:autoSpaceDE w:val="0"/>
        <w:autoSpaceDN w:val="0"/>
        <w:adjustRightInd w:val="0"/>
        <w:jc w:val="both"/>
        <w:rPr>
          <w:color w:val="F79646" w:themeColor="accent6"/>
        </w:rPr>
      </w:pPr>
    </w:p>
    <w:p w14:paraId="5BB662FD" w14:textId="77777777" w:rsidR="00C04D66" w:rsidRPr="00E749F5" w:rsidRDefault="00C04D66" w:rsidP="003D63FD">
      <w:pPr>
        <w:pStyle w:val="ListParagraph"/>
        <w:tabs>
          <w:tab w:val="left" w:pos="1134"/>
        </w:tabs>
        <w:autoSpaceDE w:val="0"/>
        <w:autoSpaceDN w:val="0"/>
        <w:adjustRightInd w:val="0"/>
        <w:ind w:left="284" w:hanging="284"/>
        <w:jc w:val="both"/>
      </w:pPr>
      <w:proofErr w:type="spellStart"/>
      <w:r w:rsidRPr="00E749F5">
        <w:t>b.</w:t>
      </w:r>
      <w:proofErr w:type="spellEnd"/>
      <w:r w:rsidRPr="00E749F5">
        <w:t>)</w:t>
      </w:r>
      <w:r w:rsidR="003D63FD" w:rsidRPr="00E749F5">
        <w:tab/>
      </w:r>
      <w:r w:rsidRPr="00E749F5">
        <w:t>Kijelentem, hogy az általam képviselt szerve</w:t>
      </w:r>
      <w:r w:rsidR="003D63FD" w:rsidRPr="00E749F5">
        <w:t>ze</w:t>
      </w:r>
      <w:r w:rsidRPr="00E749F5">
        <w:t xml:space="preserve">t </w:t>
      </w:r>
      <w:r w:rsidR="003D63FD" w:rsidRPr="00E749F5">
        <w:rPr>
          <w:b/>
          <w:i/>
        </w:rPr>
        <w:t xml:space="preserve">szerepel / </w:t>
      </w:r>
      <w:r w:rsidRPr="00E749F5">
        <w:rPr>
          <w:b/>
          <w:i/>
        </w:rPr>
        <w:t xml:space="preserve">nem </w:t>
      </w:r>
      <w:proofErr w:type="gramStart"/>
      <w:r w:rsidRPr="00E749F5">
        <w:rPr>
          <w:b/>
          <w:i/>
        </w:rPr>
        <w:t>szerepel</w:t>
      </w:r>
      <w:r w:rsidRPr="00E749F5">
        <w:t xml:space="preserve"> </w:t>
      </w:r>
      <w:r w:rsidR="003D63FD" w:rsidRPr="00E749F5">
        <w:rPr>
          <w:color w:val="F79646"/>
        </w:rPr>
        <w:t xml:space="preserve"> </w:t>
      </w:r>
      <w:r w:rsidRPr="00E749F5">
        <w:t>a</w:t>
      </w:r>
      <w:proofErr w:type="gramEnd"/>
      <w:r w:rsidRPr="00E749F5">
        <w:t xml:space="preserve"> köztartozásmentes adózói adatbázisban</w:t>
      </w:r>
      <w:r w:rsidR="003D63FD" w:rsidRPr="00E749F5">
        <w:rPr>
          <w:vertAlign w:val="superscript"/>
        </w:rPr>
        <w:t>1</w:t>
      </w:r>
      <w:r w:rsidRPr="00E749F5">
        <w:t>.</w:t>
      </w:r>
      <w:r w:rsidR="006B4663" w:rsidRPr="00E749F5">
        <w:t xml:space="preserve"> </w:t>
      </w:r>
    </w:p>
    <w:p w14:paraId="7F00616B" w14:textId="77777777" w:rsidR="006B4663" w:rsidRPr="00E749F5" w:rsidRDefault="00455E9E" w:rsidP="006B4663">
      <w:pPr>
        <w:autoSpaceDE w:val="0"/>
        <w:autoSpaceDN w:val="0"/>
        <w:adjustRightInd w:val="0"/>
        <w:ind w:left="284"/>
        <w:jc w:val="both"/>
      </w:pPr>
      <w:r w:rsidRPr="00E749F5">
        <w:t>Egyidejűleg tudomásul veszem, hogy a megítélt és a szerződés alapján kiutalható támogatásból a köztartozás összeg</w:t>
      </w:r>
      <w:r w:rsidR="006B4663" w:rsidRPr="00E749F5">
        <w:t>ét</w:t>
      </w:r>
      <w:r w:rsidRPr="00E749F5">
        <w:t xml:space="preserve"> </w:t>
      </w:r>
      <w:r w:rsidR="006B4663" w:rsidRPr="00E749F5">
        <w:t xml:space="preserve">az Áht. 51. § (2) </w:t>
      </w:r>
      <w:proofErr w:type="gramStart"/>
      <w:r w:rsidR="006B4663" w:rsidRPr="00E749F5">
        <w:t>pontja</w:t>
      </w:r>
      <w:proofErr w:type="gramEnd"/>
      <w:r w:rsidR="006B4663" w:rsidRPr="00E749F5">
        <w:t xml:space="preserve"> valamint </w:t>
      </w:r>
      <w:r w:rsidRPr="00E749F5">
        <w:t xml:space="preserve">az </w:t>
      </w:r>
      <w:proofErr w:type="spellStart"/>
      <w:r w:rsidRPr="00E749F5">
        <w:t>Ávr</w:t>
      </w:r>
      <w:proofErr w:type="spellEnd"/>
      <w:r w:rsidRPr="00E749F5">
        <w:t xml:space="preserve">.) 90. § (1) bekezdése szerint </w:t>
      </w:r>
      <w:r w:rsidR="006B4663" w:rsidRPr="00E749F5">
        <w:t xml:space="preserve">a Nemzeti Adó- és Vámhivatal adatszolgáltatása alapján a Magyar Államkincstár visszatartja, és a Nemzeti Adó- és Vámhivatal megfelelő bevételi számláján jóváírja. A visszatartás a Kedvezményezettnek a költségvetési támogatás érdekében a támogatási szerződésben vállalt kötelezettségeit – az </w:t>
      </w:r>
      <w:proofErr w:type="spellStart"/>
      <w:r w:rsidR="006B4663" w:rsidRPr="00E749F5">
        <w:t>Ávr</w:t>
      </w:r>
      <w:proofErr w:type="spellEnd"/>
      <w:r w:rsidR="006B4663" w:rsidRPr="00E749F5">
        <w:t xml:space="preserve">. 90. § (4) bekezdése alapján – nem csökkenti, a visszatartott összeg a költségvetési támogatással történő elszámolás során a költségterv alapján felmerült költségként nem számolható el, </w:t>
      </w:r>
      <w:proofErr w:type="gramStart"/>
      <w:r w:rsidR="006B4663" w:rsidRPr="00E749F5">
        <w:t>kivéve</w:t>
      </w:r>
      <w:proofErr w:type="gramEnd"/>
      <w:r w:rsidR="006B4663" w:rsidRPr="00E749F5">
        <w:t xml:space="preserve"> ha a közfeladat ellátásának más módon vagy más szervezeti keretben történő hatékonyabb biztosítása érdekében az Országgyűlés, a Kormány vagy a miniszter hatáskörében hozott intézkedés végrehajtása azt kifejezetten szükségessé teszi.</w:t>
      </w:r>
    </w:p>
    <w:p w14:paraId="4CA63A16" w14:textId="77777777" w:rsidR="003D63FD" w:rsidRPr="00E749F5" w:rsidRDefault="003D63FD" w:rsidP="003D63FD">
      <w:pPr>
        <w:autoSpaceDE w:val="0"/>
        <w:autoSpaceDN w:val="0"/>
        <w:adjustRightInd w:val="0"/>
        <w:ind w:left="284"/>
        <w:jc w:val="both"/>
      </w:pPr>
      <w:r w:rsidRPr="00E749F5">
        <w:t>Továbbá tudomásul veszem, hogy ha az Áht. 51. § (3) bekezdése szerinti nem állami intézmény fenntartónak vagy az általa fenntartott intézménynek –a Nemzeti Adó- és Vámhivatal adatszolgáltatása alapján– köztartozása van, a Kincstár erről értesíti a költségvetési támogatást folyósító fejezetet irányító szerv vezetőjét. Ha a fejezetet irányító szerv vezetője úgy nyilatkozik, hogy a köztartozás levonása a nem állami intézmény fenntartója vagy az általa fenntartott intézmény közfeladatai ellátását súlyosan veszélyeztetné, a költségvetési támogatást a Kincstár a köztartozás levonása nélkül utalja át a Kedvezményezettnek.</w:t>
      </w:r>
    </w:p>
    <w:p w14:paraId="200F2D58" w14:textId="77777777" w:rsidR="00455E9E" w:rsidRPr="00E749F5" w:rsidRDefault="00455E9E">
      <w:pPr>
        <w:autoSpaceDE w:val="0"/>
        <w:autoSpaceDN w:val="0"/>
        <w:adjustRightInd w:val="0"/>
        <w:jc w:val="both"/>
      </w:pPr>
    </w:p>
    <w:p w14:paraId="014B4A29" w14:textId="55C87CBC" w:rsidR="000F37FA" w:rsidRPr="00E749F5" w:rsidRDefault="00735621">
      <w:pPr>
        <w:autoSpaceDE w:val="0"/>
        <w:autoSpaceDN w:val="0"/>
        <w:adjustRightInd w:val="0"/>
        <w:jc w:val="both"/>
      </w:pPr>
      <w:r w:rsidRPr="00E749F5">
        <w:rPr>
          <w:iCs/>
        </w:rPr>
        <w:t>9</w:t>
      </w:r>
      <w:r w:rsidR="000F37FA" w:rsidRPr="00E749F5">
        <w:rPr>
          <w:iCs/>
        </w:rPr>
        <w:t xml:space="preserve">. </w:t>
      </w:r>
      <w:r w:rsidR="007A0309" w:rsidRPr="00E749F5">
        <w:t>A</w:t>
      </w:r>
      <w:r w:rsidR="000F37FA" w:rsidRPr="00E749F5">
        <w:t xml:space="preserve">z általam képviselt szervezet </w:t>
      </w:r>
      <w:r w:rsidR="000F37FA" w:rsidRPr="00E749F5">
        <w:rPr>
          <w:iCs/>
        </w:rPr>
        <w:t xml:space="preserve">tudomásul veszi, hogy </w:t>
      </w:r>
      <w:r w:rsidR="00FE056B" w:rsidRPr="00E749F5">
        <w:t>adószámát</w:t>
      </w:r>
      <w:r w:rsidR="000F37FA" w:rsidRPr="00E749F5">
        <w:t xml:space="preserve"> a</w:t>
      </w:r>
      <w:r w:rsidR="00CE737F" w:rsidRPr="00E749F5">
        <w:t>z</w:t>
      </w:r>
      <w:r w:rsidR="000F37FA" w:rsidRPr="00E749F5">
        <w:t xml:space="preserve"> </w:t>
      </w:r>
      <w:r w:rsidR="00CE737F" w:rsidRPr="00E749F5">
        <w:t>EMMI</w:t>
      </w:r>
      <w:r w:rsidR="000F37FA" w:rsidRPr="00E749F5">
        <w:t xml:space="preserve"> és a Magyar Államkincstár felhasználja a lejárt köztartozások teljesítése</w:t>
      </w:r>
      <w:r w:rsidR="003D63FD" w:rsidRPr="00E749F5">
        <w:t xml:space="preserve"> érdekében</w:t>
      </w:r>
      <w:r w:rsidR="000F37FA" w:rsidRPr="00E749F5">
        <w:t>, illetve a köztartozás bekövetkezése tényének és összegének megismeréséhez;</w:t>
      </w:r>
    </w:p>
    <w:p w14:paraId="4068BB6B" w14:textId="77777777" w:rsidR="00206184" w:rsidRPr="00E749F5" w:rsidRDefault="00206184">
      <w:pPr>
        <w:autoSpaceDE w:val="0"/>
        <w:autoSpaceDN w:val="0"/>
        <w:adjustRightInd w:val="0"/>
        <w:jc w:val="both"/>
      </w:pPr>
    </w:p>
    <w:p w14:paraId="0CEADE61" w14:textId="11B29B26" w:rsidR="007A0309" w:rsidRPr="00E749F5" w:rsidRDefault="00206184" w:rsidP="007A0309">
      <w:pPr>
        <w:autoSpaceDE w:val="0"/>
        <w:autoSpaceDN w:val="0"/>
        <w:adjustRightInd w:val="0"/>
        <w:jc w:val="both"/>
      </w:pPr>
      <w:r w:rsidRPr="00E749F5">
        <w:rPr>
          <w:iCs/>
        </w:rPr>
        <w:t>1</w:t>
      </w:r>
      <w:r w:rsidR="002D1E27" w:rsidRPr="00E749F5">
        <w:rPr>
          <w:iCs/>
        </w:rPr>
        <w:t>0</w:t>
      </w:r>
      <w:r w:rsidRPr="00E749F5">
        <w:rPr>
          <w:iCs/>
        </w:rPr>
        <w:t xml:space="preserve">. </w:t>
      </w:r>
      <w:r w:rsidR="007A0309" w:rsidRPr="00E749F5">
        <w:t xml:space="preserve">Hozzájárulok ahhoz, hogy az általam képviselt szervezetnek a Kincstár által működtetett monitoring rendszerben nyilvántartott adataihoz a költségvetési támogatás utalványozója, folyósítója, a XIX. Uniós fejlesztések fejezetből biztosított költségvetési támogatás esetén a </w:t>
      </w:r>
      <w:r w:rsidR="007A0309" w:rsidRPr="00E749F5">
        <w:lastRenderedPageBreak/>
        <w:t>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 hozzáférjenek.</w:t>
      </w:r>
    </w:p>
    <w:p w14:paraId="2961DA66" w14:textId="77777777" w:rsidR="00B264A0" w:rsidRPr="00E749F5" w:rsidRDefault="00B264A0" w:rsidP="00206184">
      <w:pPr>
        <w:autoSpaceDE w:val="0"/>
        <w:autoSpaceDN w:val="0"/>
        <w:adjustRightInd w:val="0"/>
        <w:jc w:val="both"/>
        <w:rPr>
          <w:iCs/>
        </w:rPr>
      </w:pPr>
    </w:p>
    <w:p w14:paraId="2A044682" w14:textId="158B3C02" w:rsidR="001F0D29" w:rsidRPr="00E749F5" w:rsidRDefault="001F0D29">
      <w:pPr>
        <w:jc w:val="both"/>
      </w:pPr>
      <w:r w:rsidRPr="00E749F5">
        <w:t>1</w:t>
      </w:r>
      <w:r w:rsidR="002D1E27" w:rsidRPr="00E749F5">
        <w:t>1</w:t>
      </w:r>
      <w:r w:rsidRPr="00E749F5">
        <w:t>. az általam képviselt szervezetnek Magyarország felé lejárt és ki nem egyenlített adó-, járulék, vám- és illetéktartozása nincs;</w:t>
      </w:r>
    </w:p>
    <w:p w14:paraId="0111BFB3" w14:textId="77777777" w:rsidR="000F37FA" w:rsidRPr="00E749F5" w:rsidRDefault="000F37FA">
      <w:pPr>
        <w:jc w:val="both"/>
      </w:pPr>
    </w:p>
    <w:p w14:paraId="20F3DAAB" w14:textId="57C1C92C" w:rsidR="000F37FA" w:rsidRPr="00E749F5" w:rsidRDefault="001F0D29">
      <w:pPr>
        <w:jc w:val="both"/>
      </w:pPr>
      <w:r w:rsidRPr="00E749F5">
        <w:t>1</w:t>
      </w:r>
      <w:r w:rsidR="002D1E27" w:rsidRPr="00E749F5">
        <w:t>2</w:t>
      </w:r>
      <w:r w:rsidR="000F37FA" w:rsidRPr="00E749F5">
        <w:t>. az általam képviselt szervezet tudomásul veszi, hogy a jelen nyilatkozat megfelelő kitöltése és aláírása a támogatás nyújtásának feltétele</w:t>
      </w:r>
    </w:p>
    <w:p w14:paraId="4618A525" w14:textId="77777777" w:rsidR="008441DD" w:rsidRPr="00E749F5" w:rsidRDefault="008441DD">
      <w:pPr>
        <w:jc w:val="both"/>
      </w:pPr>
    </w:p>
    <w:p w14:paraId="3A84454F" w14:textId="66558089" w:rsidR="008441DD" w:rsidRDefault="00E05F08">
      <w:pPr>
        <w:jc w:val="both"/>
      </w:pPr>
      <w:r w:rsidRPr="00E749F5">
        <w:t>1</w:t>
      </w:r>
      <w:r w:rsidR="002D1E27" w:rsidRPr="00E749F5">
        <w:t>3</w:t>
      </w:r>
      <w:r w:rsidR="008441DD" w:rsidRPr="00E749F5">
        <w:t xml:space="preserve">. </w:t>
      </w:r>
      <w:r w:rsidR="00013E39" w:rsidRPr="00E749F5">
        <w:t xml:space="preserve">az általam képviselt szervezet </w:t>
      </w:r>
      <w:r w:rsidR="008441DD" w:rsidRPr="00E749F5">
        <w:t>jelen nyilatkozat aláírásával vállal</w:t>
      </w:r>
      <w:r w:rsidR="00013E39" w:rsidRPr="00E749F5">
        <w:t>ja</w:t>
      </w:r>
      <w:r w:rsidR="008441DD" w:rsidRPr="00E749F5">
        <w:t xml:space="preserve">, hogy az </w:t>
      </w:r>
      <w:proofErr w:type="spellStart"/>
      <w:r w:rsidR="008441DD" w:rsidRPr="00E749F5">
        <w:t>Ávr</w:t>
      </w:r>
      <w:proofErr w:type="spellEnd"/>
      <w:r w:rsidR="008441DD" w:rsidRPr="00E749F5">
        <w:t>. 97. § (1) bekezdésében meghatározott körülmények bekövetkezését, annak tudomásomra jutás</w:t>
      </w:r>
      <w:r w:rsidR="00013E39" w:rsidRPr="00E749F5">
        <w:t>á</w:t>
      </w:r>
      <w:r w:rsidR="008441DD" w:rsidRPr="00E749F5">
        <w:t xml:space="preserve">tól számított nyolc napon belül </w:t>
      </w:r>
      <w:r w:rsidR="002D1E27" w:rsidRPr="00E749F5">
        <w:t>a Támogató</w:t>
      </w:r>
      <w:r w:rsidR="008441DD" w:rsidRPr="00E749F5">
        <w:t>n</w:t>
      </w:r>
      <w:r w:rsidR="002D1E27" w:rsidRPr="00E749F5">
        <w:t>a</w:t>
      </w:r>
      <w:r w:rsidR="008441DD" w:rsidRPr="00E749F5">
        <w:t>k bejelent</w:t>
      </w:r>
      <w:r w:rsidR="00013E39" w:rsidRPr="00E749F5">
        <w:t>i</w:t>
      </w:r>
      <w:r w:rsidR="008441DD" w:rsidRPr="00E749F5">
        <w:t xml:space="preserve">. </w:t>
      </w:r>
    </w:p>
    <w:p w14:paraId="5A106E98" w14:textId="77777777" w:rsidR="007C38FD" w:rsidRPr="00F81DBB" w:rsidRDefault="007C38FD" w:rsidP="007C38FD">
      <w:pPr>
        <w:spacing w:before="100" w:beforeAutospacing="1" w:after="100" w:afterAutospacing="1"/>
        <w:jc w:val="both"/>
      </w:pPr>
      <w:r w:rsidRPr="00F81DBB">
        <w:t xml:space="preserve">Tudomásul veszem, hogy a jelen nyilatkozat megfelelő kitöltése és aláírása a támogatás nyújtásának feltétele. </w:t>
      </w:r>
    </w:p>
    <w:p w14:paraId="36043274" w14:textId="03F3F33C" w:rsidR="007C38FD" w:rsidRPr="00E749F5" w:rsidRDefault="007C38FD" w:rsidP="007C38FD">
      <w:pPr>
        <w:spacing w:before="100" w:beforeAutospacing="1" w:after="100" w:afterAutospacing="1"/>
        <w:jc w:val="both"/>
      </w:pPr>
      <w:r w:rsidRPr="00F81DBB">
        <w:t xml:space="preserve">Büntetőjogi felelősségem tudatában kijelentem, hogy a fenti nyilatkozat a valóságnak megfelel. </w:t>
      </w:r>
    </w:p>
    <w:p w14:paraId="2572658E" w14:textId="40B1A259" w:rsidR="007C38FD" w:rsidRPr="00F81DBB" w:rsidRDefault="007C38FD" w:rsidP="007C38FD">
      <w:pPr>
        <w:spacing w:before="100" w:beforeAutospacing="1" w:after="100" w:afterAutospacing="1"/>
      </w:pPr>
      <w:r w:rsidRPr="00F81DBB">
        <w:t xml:space="preserve">Kelt: </w:t>
      </w:r>
      <w:r w:rsidR="00C1655B" w:rsidRPr="00133705">
        <w:rPr>
          <w:highlight w:val="yellow"/>
        </w:rPr>
        <w:t>………</w:t>
      </w:r>
      <w:proofErr w:type="gramStart"/>
      <w:r w:rsidR="00C1655B" w:rsidRPr="00133705">
        <w:rPr>
          <w:highlight w:val="yellow"/>
        </w:rPr>
        <w:t>…….</w:t>
      </w:r>
      <w:proofErr w:type="gramEnd"/>
      <w:r w:rsidR="00C1655B" w:rsidRPr="00133705">
        <w:rPr>
          <w:highlight w:val="yellow"/>
        </w:rPr>
        <w:t>.</w:t>
      </w:r>
      <w:r w:rsidRPr="00133705">
        <w:rPr>
          <w:highlight w:val="yellow"/>
        </w:rPr>
        <w:t xml:space="preserve">, </w:t>
      </w:r>
      <w:r w:rsidR="00133705">
        <w:rPr>
          <w:highlight w:val="yellow"/>
        </w:rPr>
        <w:t>2022.</w:t>
      </w:r>
      <w:r w:rsidRPr="00133705">
        <w:rPr>
          <w:highlight w:val="yellow"/>
        </w:rPr>
        <w:t>......................</w:t>
      </w:r>
      <w:r w:rsidRPr="00F81DBB"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4734"/>
      </w:tblGrid>
      <w:tr w:rsidR="007C38FD" w:rsidRPr="00F81DBB" w14:paraId="31CC5729" w14:textId="77777777" w:rsidTr="00375E81">
        <w:trPr>
          <w:tblCellSpacing w:w="15" w:type="dxa"/>
        </w:trPr>
        <w:tc>
          <w:tcPr>
            <w:tcW w:w="2450" w:type="pct"/>
            <w:vMerge w:val="restart"/>
            <w:vAlign w:val="center"/>
            <w:hideMark/>
          </w:tcPr>
          <w:p w14:paraId="30AEB31B" w14:textId="77777777" w:rsidR="007C38FD" w:rsidRPr="00F81DBB" w:rsidRDefault="007C38FD" w:rsidP="00375E81"/>
        </w:tc>
        <w:tc>
          <w:tcPr>
            <w:tcW w:w="2450" w:type="pct"/>
            <w:vAlign w:val="center"/>
            <w:hideMark/>
          </w:tcPr>
          <w:p w14:paraId="3919E754" w14:textId="77777777" w:rsidR="007C38FD" w:rsidRPr="00F81DBB" w:rsidRDefault="007C38FD" w:rsidP="00375E81">
            <w:pPr>
              <w:spacing w:before="300"/>
            </w:pPr>
            <w:r w:rsidRPr="00F81DBB">
              <w:t>............................................................</w:t>
            </w:r>
          </w:p>
        </w:tc>
      </w:tr>
      <w:tr w:rsidR="007C38FD" w:rsidRPr="00F81DBB" w14:paraId="4DD99106" w14:textId="77777777" w:rsidTr="00375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388AFA" w14:textId="77777777" w:rsidR="007C38FD" w:rsidRPr="00F81DBB" w:rsidRDefault="007C38FD" w:rsidP="00375E81">
            <w:pPr>
              <w:spacing w:before="300"/>
            </w:pPr>
          </w:p>
        </w:tc>
        <w:tc>
          <w:tcPr>
            <w:tcW w:w="0" w:type="auto"/>
            <w:vAlign w:val="center"/>
            <w:hideMark/>
          </w:tcPr>
          <w:p w14:paraId="1F384C73" w14:textId="77777777" w:rsidR="007C38FD" w:rsidRPr="00F81DBB" w:rsidRDefault="007C38FD" w:rsidP="00375E81">
            <w:pPr>
              <w:spacing w:before="300"/>
            </w:pPr>
            <w:r w:rsidRPr="00F81DBB">
              <w:t>kedvezményezett képviselőjének aláírása</w:t>
            </w:r>
            <w:r w:rsidRPr="00F81DBB">
              <w:br/>
              <w:t>(P.H.)</w:t>
            </w:r>
          </w:p>
        </w:tc>
      </w:tr>
    </w:tbl>
    <w:p w14:paraId="2E9D6454" w14:textId="77777777" w:rsidR="007C38FD" w:rsidRPr="00F81DBB" w:rsidRDefault="007C38FD" w:rsidP="007C38FD"/>
    <w:p w14:paraId="7AE3C990" w14:textId="77777777" w:rsidR="00176DF5" w:rsidRPr="00E749F5" w:rsidRDefault="00176DF5" w:rsidP="00176DF5">
      <w:pPr>
        <w:autoSpaceDE w:val="0"/>
        <w:autoSpaceDN w:val="0"/>
        <w:adjustRightInd w:val="0"/>
      </w:pPr>
      <w:r w:rsidRPr="00E749F5">
        <w:t xml:space="preserve">Függelék: </w:t>
      </w:r>
    </w:p>
    <w:p w14:paraId="2FF354E1" w14:textId="0738A1EE" w:rsidR="00176DF5" w:rsidRPr="00E749F5" w:rsidRDefault="00176DF5" w:rsidP="000C4B14">
      <w:pPr>
        <w:pStyle w:val="ListParagraph"/>
        <w:numPr>
          <w:ilvl w:val="0"/>
          <w:numId w:val="21"/>
        </w:numPr>
        <w:tabs>
          <w:tab w:val="left" w:pos="4860"/>
        </w:tabs>
        <w:autoSpaceDE w:val="0"/>
        <w:autoSpaceDN w:val="0"/>
        <w:adjustRightInd w:val="0"/>
        <w:jc w:val="both"/>
      </w:pPr>
      <w:r w:rsidRPr="00E749F5">
        <w:rPr>
          <w:bCs/>
          <w:iCs/>
        </w:rPr>
        <w:t>NYILATKOZAT az államháztartásról szóló törvény szerinti összeférhetetlenség fennállásáról vagy hiányáról</w:t>
      </w:r>
    </w:p>
    <w:sectPr w:rsidR="00176DF5" w:rsidRPr="00E749F5" w:rsidSect="00FB3E42">
      <w:footerReference w:type="even" r:id="rId8"/>
      <w:footerReference w:type="default" r:id="rId9"/>
      <w:pgSz w:w="11906" w:h="16838"/>
      <w:pgMar w:top="1021" w:right="1021" w:bottom="102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333C" w14:textId="77777777" w:rsidR="007674E7" w:rsidRDefault="007674E7">
      <w:r>
        <w:separator/>
      </w:r>
    </w:p>
  </w:endnote>
  <w:endnote w:type="continuationSeparator" w:id="0">
    <w:p w14:paraId="01A2B6ED" w14:textId="77777777" w:rsidR="007674E7" w:rsidRDefault="007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EEDC" w14:textId="77777777" w:rsidR="000F37FA" w:rsidRDefault="000F37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D1650" w14:textId="77777777" w:rsidR="000F37FA" w:rsidRDefault="000F37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F322" w14:textId="77777777" w:rsidR="000F37FA" w:rsidRDefault="000F37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50B9">
      <w:rPr>
        <w:rStyle w:val="PageNumber"/>
        <w:noProof/>
      </w:rPr>
      <w:t>9</w:t>
    </w:r>
    <w:r>
      <w:rPr>
        <w:rStyle w:val="PageNumber"/>
      </w:rPr>
      <w:fldChar w:fldCharType="end"/>
    </w:r>
  </w:p>
  <w:p w14:paraId="231C50E6" w14:textId="77777777" w:rsidR="000F37FA" w:rsidRDefault="000F37F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1884" w14:textId="77777777" w:rsidR="007674E7" w:rsidRDefault="007674E7">
      <w:r>
        <w:separator/>
      </w:r>
    </w:p>
  </w:footnote>
  <w:footnote w:type="continuationSeparator" w:id="0">
    <w:p w14:paraId="1D03D07F" w14:textId="77777777" w:rsidR="007674E7" w:rsidRDefault="007674E7">
      <w:r>
        <w:continuationSeparator/>
      </w:r>
    </w:p>
  </w:footnote>
  <w:footnote w:id="1">
    <w:p w14:paraId="13040CF2" w14:textId="77777777" w:rsidR="003D63FD" w:rsidRDefault="003D63FD" w:rsidP="003D6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4D66">
        <w:t>http://www.nav.gov.hu/nav/adatbazisok/koztartozasmentes/egyszeru_lekerdezes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3C9"/>
    <w:multiLevelType w:val="hybridMultilevel"/>
    <w:tmpl w:val="9F587254"/>
    <w:lvl w:ilvl="0" w:tplc="CD444E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CA3"/>
    <w:multiLevelType w:val="hybridMultilevel"/>
    <w:tmpl w:val="3E20C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624"/>
    <w:multiLevelType w:val="hybridMultilevel"/>
    <w:tmpl w:val="24321E7E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E42664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1B5646A"/>
    <w:multiLevelType w:val="hybridMultilevel"/>
    <w:tmpl w:val="6A80205E"/>
    <w:lvl w:ilvl="0" w:tplc="804A17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1589"/>
    <w:multiLevelType w:val="hybridMultilevel"/>
    <w:tmpl w:val="CD584BFA"/>
    <w:lvl w:ilvl="0" w:tplc="558A2480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893475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9D0E11"/>
    <w:multiLevelType w:val="hybridMultilevel"/>
    <w:tmpl w:val="9B76A5BC"/>
    <w:lvl w:ilvl="0" w:tplc="B546E160">
      <w:start w:val="27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266D9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492232"/>
    <w:multiLevelType w:val="hybridMultilevel"/>
    <w:tmpl w:val="BC9E8C78"/>
    <w:lvl w:ilvl="0" w:tplc="1E86554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2FD1"/>
    <w:multiLevelType w:val="hybridMultilevel"/>
    <w:tmpl w:val="46B26E48"/>
    <w:lvl w:ilvl="0" w:tplc="5A42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5E5282"/>
    <w:multiLevelType w:val="hybridMultilevel"/>
    <w:tmpl w:val="12C45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9B3843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004B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5525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C5846"/>
    <w:multiLevelType w:val="hybridMultilevel"/>
    <w:tmpl w:val="CF3811BE"/>
    <w:lvl w:ilvl="0" w:tplc="2A50BD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2B6808"/>
    <w:multiLevelType w:val="hybridMultilevel"/>
    <w:tmpl w:val="A168C284"/>
    <w:lvl w:ilvl="0" w:tplc="4C6A0FA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607CA7"/>
    <w:multiLevelType w:val="hybridMultilevel"/>
    <w:tmpl w:val="3CE0CD32"/>
    <w:lvl w:ilvl="0" w:tplc="C4348E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103D6"/>
    <w:multiLevelType w:val="hybridMultilevel"/>
    <w:tmpl w:val="47AE6886"/>
    <w:lvl w:ilvl="0" w:tplc="6A62BE18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59134D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0F1A37"/>
    <w:multiLevelType w:val="hybridMultilevel"/>
    <w:tmpl w:val="CFAA409C"/>
    <w:lvl w:ilvl="0" w:tplc="09660B46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8AC23DC"/>
    <w:multiLevelType w:val="hybridMultilevel"/>
    <w:tmpl w:val="128614D0"/>
    <w:lvl w:ilvl="0" w:tplc="2E2E10CE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A321BCF"/>
    <w:multiLevelType w:val="hybridMultilevel"/>
    <w:tmpl w:val="3DA68990"/>
    <w:lvl w:ilvl="0" w:tplc="CE38DDF2">
      <w:start w:val="1"/>
      <w:numFmt w:val="lowerLetter"/>
      <w:lvlText w:val="%1)"/>
      <w:lvlJc w:val="left"/>
      <w:pPr>
        <w:ind w:left="101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36" w:hanging="360"/>
      </w:pPr>
    </w:lvl>
    <w:lvl w:ilvl="2" w:tplc="040E001B" w:tentative="1">
      <w:start w:val="1"/>
      <w:numFmt w:val="lowerRoman"/>
      <w:lvlText w:val="%3."/>
      <w:lvlJc w:val="right"/>
      <w:pPr>
        <w:ind w:left="2456" w:hanging="180"/>
      </w:pPr>
    </w:lvl>
    <w:lvl w:ilvl="3" w:tplc="040E000F" w:tentative="1">
      <w:start w:val="1"/>
      <w:numFmt w:val="decimal"/>
      <w:lvlText w:val="%4."/>
      <w:lvlJc w:val="left"/>
      <w:pPr>
        <w:ind w:left="3176" w:hanging="360"/>
      </w:pPr>
    </w:lvl>
    <w:lvl w:ilvl="4" w:tplc="040E0019" w:tentative="1">
      <w:start w:val="1"/>
      <w:numFmt w:val="lowerLetter"/>
      <w:lvlText w:val="%5."/>
      <w:lvlJc w:val="left"/>
      <w:pPr>
        <w:ind w:left="3896" w:hanging="360"/>
      </w:pPr>
    </w:lvl>
    <w:lvl w:ilvl="5" w:tplc="040E001B" w:tentative="1">
      <w:start w:val="1"/>
      <w:numFmt w:val="lowerRoman"/>
      <w:lvlText w:val="%6."/>
      <w:lvlJc w:val="right"/>
      <w:pPr>
        <w:ind w:left="4616" w:hanging="180"/>
      </w:pPr>
    </w:lvl>
    <w:lvl w:ilvl="6" w:tplc="040E000F" w:tentative="1">
      <w:start w:val="1"/>
      <w:numFmt w:val="decimal"/>
      <w:lvlText w:val="%7."/>
      <w:lvlJc w:val="left"/>
      <w:pPr>
        <w:ind w:left="5336" w:hanging="360"/>
      </w:pPr>
    </w:lvl>
    <w:lvl w:ilvl="7" w:tplc="040E0019" w:tentative="1">
      <w:start w:val="1"/>
      <w:numFmt w:val="lowerLetter"/>
      <w:lvlText w:val="%8."/>
      <w:lvlJc w:val="left"/>
      <w:pPr>
        <w:ind w:left="6056" w:hanging="360"/>
      </w:pPr>
    </w:lvl>
    <w:lvl w:ilvl="8" w:tplc="040E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7" w15:restartNumberingAfterBreak="0">
    <w:nsid w:val="7D33505F"/>
    <w:multiLevelType w:val="hybridMultilevel"/>
    <w:tmpl w:val="BDD8A36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86B7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7"/>
  </w:num>
  <w:num w:numId="4">
    <w:abstractNumId w:val="11"/>
  </w:num>
  <w:num w:numId="5">
    <w:abstractNumId w:val="24"/>
  </w:num>
  <w:num w:numId="6">
    <w:abstractNumId w:val="5"/>
  </w:num>
  <w:num w:numId="7">
    <w:abstractNumId w:val="4"/>
  </w:num>
  <w:num w:numId="8">
    <w:abstractNumId w:val="20"/>
  </w:num>
  <w:num w:numId="9">
    <w:abstractNumId w:val="15"/>
  </w:num>
  <w:num w:numId="10">
    <w:abstractNumId w:val="7"/>
  </w:num>
  <w:num w:numId="11">
    <w:abstractNumId w:val="12"/>
  </w:num>
  <w:num w:numId="12">
    <w:abstractNumId w:val="26"/>
  </w:num>
  <w:num w:numId="13">
    <w:abstractNumId w:val="14"/>
  </w:num>
  <w:num w:numId="14">
    <w:abstractNumId w:val="25"/>
  </w:num>
  <w:num w:numId="15">
    <w:abstractNumId w:val="16"/>
  </w:num>
  <w:num w:numId="16">
    <w:abstractNumId w:val="3"/>
  </w:num>
  <w:num w:numId="17">
    <w:abstractNumId w:val="18"/>
  </w:num>
  <w:num w:numId="18">
    <w:abstractNumId w:val="8"/>
  </w:num>
  <w:num w:numId="19">
    <w:abstractNumId w:val="22"/>
  </w:num>
  <w:num w:numId="20">
    <w:abstractNumId w:val="0"/>
  </w:num>
  <w:num w:numId="21">
    <w:abstractNumId w:val="1"/>
  </w:num>
  <w:num w:numId="22">
    <w:abstractNumId w:val="13"/>
  </w:num>
  <w:num w:numId="23">
    <w:abstractNumId w:val="21"/>
  </w:num>
  <w:num w:numId="24">
    <w:abstractNumId w:val="9"/>
  </w:num>
  <w:num w:numId="25">
    <w:abstractNumId w:val="10"/>
  </w:num>
  <w:num w:numId="26">
    <w:abstractNumId w:val="19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56"/>
    <w:rsid w:val="00001B55"/>
    <w:rsid w:val="00012790"/>
    <w:rsid w:val="00013523"/>
    <w:rsid w:val="00013D9A"/>
    <w:rsid w:val="00013E39"/>
    <w:rsid w:val="00017998"/>
    <w:rsid w:val="00024C5E"/>
    <w:rsid w:val="00026FAB"/>
    <w:rsid w:val="000461F0"/>
    <w:rsid w:val="00054402"/>
    <w:rsid w:val="00096A61"/>
    <w:rsid w:val="000C4B14"/>
    <w:rsid w:val="000F37FA"/>
    <w:rsid w:val="000F58B8"/>
    <w:rsid w:val="00102118"/>
    <w:rsid w:val="001251E7"/>
    <w:rsid w:val="00133705"/>
    <w:rsid w:val="00146A79"/>
    <w:rsid w:val="0015762E"/>
    <w:rsid w:val="00163A62"/>
    <w:rsid w:val="0016712A"/>
    <w:rsid w:val="00176DF5"/>
    <w:rsid w:val="00194F2A"/>
    <w:rsid w:val="001A0D8B"/>
    <w:rsid w:val="001C4F0A"/>
    <w:rsid w:val="001E5DD6"/>
    <w:rsid w:val="001F0D29"/>
    <w:rsid w:val="00204B40"/>
    <w:rsid w:val="00205A0B"/>
    <w:rsid w:val="00206184"/>
    <w:rsid w:val="0021562E"/>
    <w:rsid w:val="00222238"/>
    <w:rsid w:val="00225666"/>
    <w:rsid w:val="00226FED"/>
    <w:rsid w:val="00235E44"/>
    <w:rsid w:val="0025314D"/>
    <w:rsid w:val="00255D7B"/>
    <w:rsid w:val="002624AB"/>
    <w:rsid w:val="00274A97"/>
    <w:rsid w:val="002910A9"/>
    <w:rsid w:val="002C4976"/>
    <w:rsid w:val="002D1E27"/>
    <w:rsid w:val="002F4C65"/>
    <w:rsid w:val="0030667C"/>
    <w:rsid w:val="003103DC"/>
    <w:rsid w:val="00321B77"/>
    <w:rsid w:val="003229BD"/>
    <w:rsid w:val="003338C9"/>
    <w:rsid w:val="00340FE6"/>
    <w:rsid w:val="003414E6"/>
    <w:rsid w:val="003504B2"/>
    <w:rsid w:val="003529E3"/>
    <w:rsid w:val="00374A1C"/>
    <w:rsid w:val="00380115"/>
    <w:rsid w:val="00384EB8"/>
    <w:rsid w:val="0038787A"/>
    <w:rsid w:val="003905C0"/>
    <w:rsid w:val="00391C6D"/>
    <w:rsid w:val="003A2E46"/>
    <w:rsid w:val="003B307A"/>
    <w:rsid w:val="003B391C"/>
    <w:rsid w:val="003C5922"/>
    <w:rsid w:val="003D18D3"/>
    <w:rsid w:val="003D23CF"/>
    <w:rsid w:val="003D4864"/>
    <w:rsid w:val="003D63FD"/>
    <w:rsid w:val="003E5D0C"/>
    <w:rsid w:val="003F05B3"/>
    <w:rsid w:val="003F6A56"/>
    <w:rsid w:val="00417F72"/>
    <w:rsid w:val="00426EBE"/>
    <w:rsid w:val="0044168F"/>
    <w:rsid w:val="00450BAB"/>
    <w:rsid w:val="00455E9E"/>
    <w:rsid w:val="004708EE"/>
    <w:rsid w:val="00481065"/>
    <w:rsid w:val="00486751"/>
    <w:rsid w:val="00491F91"/>
    <w:rsid w:val="004A5565"/>
    <w:rsid w:val="004B371B"/>
    <w:rsid w:val="004B37E3"/>
    <w:rsid w:val="004B6B98"/>
    <w:rsid w:val="004C2733"/>
    <w:rsid w:val="004C5687"/>
    <w:rsid w:val="004C7195"/>
    <w:rsid w:val="004D1CD5"/>
    <w:rsid w:val="004E390A"/>
    <w:rsid w:val="004E50B9"/>
    <w:rsid w:val="004F3425"/>
    <w:rsid w:val="005151CA"/>
    <w:rsid w:val="00527AEC"/>
    <w:rsid w:val="005437F0"/>
    <w:rsid w:val="0055199C"/>
    <w:rsid w:val="00562DA3"/>
    <w:rsid w:val="00570FAF"/>
    <w:rsid w:val="00582153"/>
    <w:rsid w:val="00586051"/>
    <w:rsid w:val="0059256C"/>
    <w:rsid w:val="0059487E"/>
    <w:rsid w:val="005A25B9"/>
    <w:rsid w:val="005A2CC2"/>
    <w:rsid w:val="005B63D0"/>
    <w:rsid w:val="005E4A56"/>
    <w:rsid w:val="005F0D3E"/>
    <w:rsid w:val="005F275E"/>
    <w:rsid w:val="00610C9D"/>
    <w:rsid w:val="00613803"/>
    <w:rsid w:val="00623C54"/>
    <w:rsid w:val="006261AC"/>
    <w:rsid w:val="0063177E"/>
    <w:rsid w:val="006371C9"/>
    <w:rsid w:val="00653FE3"/>
    <w:rsid w:val="00674C1E"/>
    <w:rsid w:val="006879B5"/>
    <w:rsid w:val="00690453"/>
    <w:rsid w:val="00694965"/>
    <w:rsid w:val="006A58DC"/>
    <w:rsid w:val="006A7FA4"/>
    <w:rsid w:val="006B4663"/>
    <w:rsid w:val="006C0802"/>
    <w:rsid w:val="006C500A"/>
    <w:rsid w:val="006D6356"/>
    <w:rsid w:val="006D7F60"/>
    <w:rsid w:val="006F330D"/>
    <w:rsid w:val="007052D8"/>
    <w:rsid w:val="00722762"/>
    <w:rsid w:val="0072736C"/>
    <w:rsid w:val="00732EB9"/>
    <w:rsid w:val="00733770"/>
    <w:rsid w:val="00735621"/>
    <w:rsid w:val="007550C2"/>
    <w:rsid w:val="007674E7"/>
    <w:rsid w:val="007764B6"/>
    <w:rsid w:val="007767B0"/>
    <w:rsid w:val="0078438C"/>
    <w:rsid w:val="007863FC"/>
    <w:rsid w:val="00794C9E"/>
    <w:rsid w:val="00797D54"/>
    <w:rsid w:val="007A0309"/>
    <w:rsid w:val="007A0539"/>
    <w:rsid w:val="007A4DE5"/>
    <w:rsid w:val="007B0999"/>
    <w:rsid w:val="007B700A"/>
    <w:rsid w:val="007C38FD"/>
    <w:rsid w:val="007C7FC8"/>
    <w:rsid w:val="007D4D79"/>
    <w:rsid w:val="0080755B"/>
    <w:rsid w:val="0081469D"/>
    <w:rsid w:val="00824E94"/>
    <w:rsid w:val="008302CC"/>
    <w:rsid w:val="00830510"/>
    <w:rsid w:val="00840E19"/>
    <w:rsid w:val="008441DD"/>
    <w:rsid w:val="008473B3"/>
    <w:rsid w:val="008760C0"/>
    <w:rsid w:val="00886185"/>
    <w:rsid w:val="00891E8C"/>
    <w:rsid w:val="008C13B6"/>
    <w:rsid w:val="008C642C"/>
    <w:rsid w:val="008D13F3"/>
    <w:rsid w:val="008E40C4"/>
    <w:rsid w:val="008F1C42"/>
    <w:rsid w:val="00904A3F"/>
    <w:rsid w:val="009065EC"/>
    <w:rsid w:val="00916850"/>
    <w:rsid w:val="00933807"/>
    <w:rsid w:val="009358BF"/>
    <w:rsid w:val="00971E60"/>
    <w:rsid w:val="00997A78"/>
    <w:rsid w:val="009A2471"/>
    <w:rsid w:val="009C0A39"/>
    <w:rsid w:val="009C12B9"/>
    <w:rsid w:val="009D5972"/>
    <w:rsid w:val="00A108D5"/>
    <w:rsid w:val="00A10F2E"/>
    <w:rsid w:val="00A11AFA"/>
    <w:rsid w:val="00A1730E"/>
    <w:rsid w:val="00A21F78"/>
    <w:rsid w:val="00A233EC"/>
    <w:rsid w:val="00A244D2"/>
    <w:rsid w:val="00A2527F"/>
    <w:rsid w:val="00A35C9E"/>
    <w:rsid w:val="00A35EEB"/>
    <w:rsid w:val="00A40180"/>
    <w:rsid w:val="00A50D82"/>
    <w:rsid w:val="00A71666"/>
    <w:rsid w:val="00A718B5"/>
    <w:rsid w:val="00A75D59"/>
    <w:rsid w:val="00A907B7"/>
    <w:rsid w:val="00A953B8"/>
    <w:rsid w:val="00AA4544"/>
    <w:rsid w:val="00AC0462"/>
    <w:rsid w:val="00AC7920"/>
    <w:rsid w:val="00AD6E02"/>
    <w:rsid w:val="00AE44AF"/>
    <w:rsid w:val="00AF285C"/>
    <w:rsid w:val="00AF3ECC"/>
    <w:rsid w:val="00B264A0"/>
    <w:rsid w:val="00B40714"/>
    <w:rsid w:val="00B41A55"/>
    <w:rsid w:val="00B54C2D"/>
    <w:rsid w:val="00B751D6"/>
    <w:rsid w:val="00B83047"/>
    <w:rsid w:val="00B9425B"/>
    <w:rsid w:val="00BB6661"/>
    <w:rsid w:val="00BC07BE"/>
    <w:rsid w:val="00BF54C7"/>
    <w:rsid w:val="00C04D66"/>
    <w:rsid w:val="00C1655B"/>
    <w:rsid w:val="00C23A95"/>
    <w:rsid w:val="00C26DF7"/>
    <w:rsid w:val="00C728B2"/>
    <w:rsid w:val="00C736E5"/>
    <w:rsid w:val="00C81B4D"/>
    <w:rsid w:val="00CA40E7"/>
    <w:rsid w:val="00CB3D8A"/>
    <w:rsid w:val="00CC6A01"/>
    <w:rsid w:val="00CD788C"/>
    <w:rsid w:val="00CE737F"/>
    <w:rsid w:val="00D01E60"/>
    <w:rsid w:val="00D25373"/>
    <w:rsid w:val="00D319F7"/>
    <w:rsid w:val="00D336B7"/>
    <w:rsid w:val="00D479E4"/>
    <w:rsid w:val="00D66EFD"/>
    <w:rsid w:val="00D71B3B"/>
    <w:rsid w:val="00D725EE"/>
    <w:rsid w:val="00D74507"/>
    <w:rsid w:val="00D75BF7"/>
    <w:rsid w:val="00D839FA"/>
    <w:rsid w:val="00DA7056"/>
    <w:rsid w:val="00DB7E7E"/>
    <w:rsid w:val="00DD63C4"/>
    <w:rsid w:val="00DF43DD"/>
    <w:rsid w:val="00E05F08"/>
    <w:rsid w:val="00E14D0F"/>
    <w:rsid w:val="00E21BA0"/>
    <w:rsid w:val="00E3514E"/>
    <w:rsid w:val="00E47005"/>
    <w:rsid w:val="00E569E6"/>
    <w:rsid w:val="00E72523"/>
    <w:rsid w:val="00E749F5"/>
    <w:rsid w:val="00E813E1"/>
    <w:rsid w:val="00E900D0"/>
    <w:rsid w:val="00EB5376"/>
    <w:rsid w:val="00EB560F"/>
    <w:rsid w:val="00EC1912"/>
    <w:rsid w:val="00ED49BE"/>
    <w:rsid w:val="00EE379D"/>
    <w:rsid w:val="00EE3ACF"/>
    <w:rsid w:val="00EE5B9A"/>
    <w:rsid w:val="00EF0935"/>
    <w:rsid w:val="00F00FEF"/>
    <w:rsid w:val="00F22F6E"/>
    <w:rsid w:val="00F23B45"/>
    <w:rsid w:val="00F3102C"/>
    <w:rsid w:val="00F43BF9"/>
    <w:rsid w:val="00F47286"/>
    <w:rsid w:val="00F52E97"/>
    <w:rsid w:val="00F5771C"/>
    <w:rsid w:val="00F9002D"/>
    <w:rsid w:val="00FB3E42"/>
    <w:rsid w:val="00FD39B3"/>
    <w:rsid w:val="00FD4EA0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8E9FE"/>
  <w15:docId w15:val="{3512767F-09D0-4185-A3BB-FA49D2D3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Revision">
    <w:name w:val="Revision"/>
    <w:hidden/>
    <w:uiPriority w:val="99"/>
    <w:semiHidden/>
    <w:rsid w:val="003D48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63A62"/>
    <w:rPr>
      <w:b/>
      <w:bCs/>
    </w:rPr>
  </w:style>
  <w:style w:type="character" w:customStyle="1" w:styleId="CommentSubjectChar">
    <w:name w:val="Comment Subject Char"/>
    <w:link w:val="CommentSubject"/>
    <w:rsid w:val="00163A62"/>
    <w:rPr>
      <w:b/>
      <w:bCs/>
    </w:rPr>
  </w:style>
  <w:style w:type="character" w:customStyle="1" w:styleId="HeaderChar">
    <w:name w:val="Header Char"/>
    <w:link w:val="Header"/>
    <w:rsid w:val="00732EB9"/>
    <w:rPr>
      <w:sz w:val="24"/>
    </w:rPr>
  </w:style>
  <w:style w:type="paragraph" w:styleId="ListParagraph">
    <w:name w:val="List Paragraph"/>
    <w:basedOn w:val="Normal"/>
    <w:uiPriority w:val="34"/>
    <w:qFormat/>
    <w:rsid w:val="001A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5187-8CCF-4307-BC23-A23EFD57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7796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9/3/a</vt:lpstr>
      <vt:lpstr>9/3/a</vt:lpstr>
    </vt:vector>
  </TitlesOfParts>
  <Company>KD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9/3/a</dc:title>
  <dc:creator>noemi.janics@emmi.gov.hu</dc:creator>
  <cp:lastModifiedBy>Puy Kristóf</cp:lastModifiedBy>
  <cp:revision>6</cp:revision>
  <cp:lastPrinted>2017-01-12T08:41:00Z</cp:lastPrinted>
  <dcterms:created xsi:type="dcterms:W3CDTF">2022-01-17T10:11:00Z</dcterms:created>
  <dcterms:modified xsi:type="dcterms:W3CDTF">2022-01-27T07:30:00Z</dcterms:modified>
</cp:coreProperties>
</file>